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3750B67" w:rsidR="009B6569" w:rsidRDefault="003A2136" w:rsidP="26D2E78B">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lang w:val="en-US"/>
        </w:rPr>
      </w:pPr>
      <w:bookmarkStart w:id="0" w:name="_heading=h.gjdgxs"/>
      <w:bookmarkEnd w:id="0"/>
      <w:r w:rsidRPr="26D2E78B">
        <w:rPr>
          <w:rFonts w:ascii="Volvo Novum SemiLight" w:eastAsia="Volvo Novum SemiLight" w:hAnsi="Volvo Novum SemiLight" w:cs="Volvo Novum SemiLight"/>
          <w:color w:val="000000" w:themeColor="text1"/>
          <w:lang w:val="en-US"/>
        </w:rPr>
        <w:t xml:space="preserve">P R E S </w:t>
      </w:r>
      <w:bookmarkStart w:id="1" w:name="_Int_E8tUfFdb"/>
      <w:proofErr w:type="spellStart"/>
      <w:proofErr w:type="gramStart"/>
      <w:r w:rsidRPr="26D2E78B">
        <w:rPr>
          <w:rFonts w:ascii="Volvo Novum SemiLight" w:eastAsia="Volvo Novum SemiLight" w:hAnsi="Volvo Novum SemiLight" w:cs="Volvo Novum SemiLight"/>
          <w:color w:val="000000" w:themeColor="text1"/>
          <w:lang w:val="en-US"/>
        </w:rPr>
        <w:t>S</w:t>
      </w:r>
      <w:bookmarkEnd w:id="1"/>
      <w:proofErr w:type="spellEnd"/>
      <w:r w:rsidRPr="26D2E78B">
        <w:rPr>
          <w:rFonts w:ascii="Volvo Novum SemiLight" w:eastAsia="Volvo Novum SemiLight" w:hAnsi="Volvo Novum SemiLight" w:cs="Volvo Novum SemiLight"/>
          <w:color w:val="000000" w:themeColor="text1"/>
          <w:lang w:val="en-US"/>
        </w:rPr>
        <w:t xml:space="preserve">  I</w:t>
      </w:r>
      <w:proofErr w:type="gramEnd"/>
      <w:r w:rsidRPr="26D2E78B">
        <w:rPr>
          <w:rFonts w:ascii="Volvo Novum SemiLight" w:eastAsia="Volvo Novum SemiLight" w:hAnsi="Volvo Novum SemiLight" w:cs="Volvo Novum SemiLight"/>
          <w:color w:val="000000" w:themeColor="text1"/>
          <w:lang w:val="en-US"/>
        </w:rPr>
        <w:t xml:space="preserve"> N F O</w:t>
      </w:r>
    </w:p>
    <w:p w14:paraId="00000002" w14:textId="4B15BBDE" w:rsidR="009B6569" w:rsidRDefault="003A2136">
      <w:pPr>
        <w:rPr>
          <w:rFonts w:ascii="Arial" w:eastAsia="Arial" w:hAnsi="Arial" w:cs="Arial"/>
          <w:b/>
          <w:bCs/>
          <w:color w:val="000000"/>
        </w:rPr>
      </w:pPr>
      <w:r w:rsidRPr="1D0E9F67">
        <w:rPr>
          <w:rFonts w:ascii="Volvo Novum Medium" w:eastAsia="Volvo Novum Medium" w:hAnsi="Volvo Novum Medium" w:cs="Volvo Novum Medium"/>
          <w:sz w:val="32"/>
          <w:szCs w:val="32"/>
        </w:rPr>
        <w:t xml:space="preserve">VOLVO CE </w:t>
      </w:r>
      <w:r w:rsidR="1E21FBBA" w:rsidRPr="1D0E9F67">
        <w:rPr>
          <w:rFonts w:ascii="Volvo Novum Medium" w:eastAsia="Volvo Novum Medium" w:hAnsi="Volvo Novum Medium" w:cs="Volvo Novum Medium"/>
          <w:sz w:val="32"/>
          <w:szCs w:val="32"/>
        </w:rPr>
        <w:t>BRINGS NEXT-GEN WHEELED EXCAVATORS TO NORTH AMERICA WITH INDUSTRY-FIRST RETRACTABLE ACCESS LADDER</w:t>
      </w:r>
    </w:p>
    <w:p w14:paraId="00000003" w14:textId="77777777" w:rsidR="009B6569" w:rsidRDefault="009B6569">
      <w:pPr>
        <w:rPr>
          <w:rFonts w:ascii="Arial" w:eastAsia="Arial" w:hAnsi="Arial" w:cs="Arial"/>
          <w:b/>
          <w:bCs/>
        </w:rPr>
      </w:pPr>
    </w:p>
    <w:p w14:paraId="00000004" w14:textId="77777777" w:rsidR="009B6569" w:rsidRDefault="003A2136" w:rsidP="67DEF239">
      <w:pPr>
        <w:numPr>
          <w:ilvl w:val="0"/>
          <w:numId w:val="1"/>
        </w:numPr>
        <w:pBdr>
          <w:top w:val="nil"/>
          <w:left w:val="nil"/>
          <w:bottom w:val="nil"/>
          <w:right w:val="nil"/>
          <w:between w:val="nil"/>
        </w:pBdr>
        <w:rPr>
          <w:rFonts w:ascii="Arial" w:eastAsia="Arial" w:hAnsi="Arial" w:cs="Arial"/>
          <w:b/>
          <w:bCs/>
          <w:color w:val="000000"/>
        </w:rPr>
      </w:pPr>
      <w:r w:rsidRPr="67DEF239">
        <w:rPr>
          <w:rFonts w:ascii="Arial" w:eastAsia="Arial" w:hAnsi="Arial" w:cs="Arial"/>
          <w:b/>
          <w:bCs/>
          <w:color w:val="000000" w:themeColor="text1"/>
        </w:rPr>
        <w:t xml:space="preserve">Volvo EWR150 and EWR170 wheeled excavators </w:t>
      </w:r>
      <w:r w:rsidRPr="67DEF239">
        <w:rPr>
          <w:rFonts w:ascii="Arial" w:eastAsia="Arial" w:hAnsi="Arial" w:cs="Arial"/>
          <w:b/>
          <w:bCs/>
        </w:rPr>
        <w:t>feature a refreshed</w:t>
      </w:r>
      <w:r w:rsidRPr="67DEF239">
        <w:rPr>
          <w:rFonts w:ascii="Arial" w:eastAsia="Arial" w:hAnsi="Arial" w:cs="Arial"/>
          <w:b/>
          <w:bCs/>
          <w:color w:val="000000" w:themeColor="text1"/>
        </w:rPr>
        <w:t xml:space="preserve"> design, </w:t>
      </w:r>
      <w:r w:rsidRPr="67DEF239">
        <w:rPr>
          <w:rFonts w:ascii="Arial" w:eastAsia="Arial" w:hAnsi="Arial" w:cs="Arial"/>
          <w:b/>
          <w:bCs/>
        </w:rPr>
        <w:t>higher</w:t>
      </w:r>
      <w:r w:rsidRPr="67DEF239">
        <w:rPr>
          <w:rFonts w:ascii="Arial" w:eastAsia="Arial" w:hAnsi="Arial" w:cs="Arial"/>
          <w:b/>
          <w:bCs/>
          <w:color w:val="000000" w:themeColor="text1"/>
        </w:rPr>
        <w:t xml:space="preserve"> lifting capacity and reduced front swing radius.</w:t>
      </w:r>
    </w:p>
    <w:p w14:paraId="00000005" w14:textId="77777777" w:rsidR="009B6569" w:rsidRDefault="003A2136" w:rsidP="67DEF239">
      <w:pPr>
        <w:numPr>
          <w:ilvl w:val="0"/>
          <w:numId w:val="1"/>
        </w:numPr>
        <w:pBdr>
          <w:top w:val="nil"/>
          <w:left w:val="nil"/>
          <w:bottom w:val="nil"/>
          <w:right w:val="nil"/>
          <w:between w:val="nil"/>
        </w:pBdr>
        <w:rPr>
          <w:rFonts w:ascii="Arial" w:eastAsia="Arial" w:hAnsi="Arial" w:cs="Arial"/>
          <w:b/>
          <w:bCs/>
          <w:color w:val="000000"/>
        </w:rPr>
      </w:pPr>
      <w:r w:rsidRPr="67DEF239">
        <w:rPr>
          <w:rFonts w:ascii="Arial" w:eastAsia="Arial" w:hAnsi="Arial" w:cs="Arial"/>
          <w:b/>
          <w:bCs/>
          <w:color w:val="000000" w:themeColor="text1"/>
        </w:rPr>
        <w:t xml:space="preserve">Improvements include 10% </w:t>
      </w:r>
      <w:r w:rsidRPr="67DEF239">
        <w:rPr>
          <w:rFonts w:ascii="Arial" w:eastAsia="Arial" w:hAnsi="Arial" w:cs="Arial"/>
          <w:b/>
          <w:bCs/>
        </w:rPr>
        <w:t>more</w:t>
      </w:r>
      <w:r w:rsidRPr="67DEF239">
        <w:rPr>
          <w:rFonts w:ascii="Arial" w:eastAsia="Arial" w:hAnsi="Arial" w:cs="Arial"/>
          <w:b/>
          <w:bCs/>
          <w:color w:val="000000" w:themeColor="text1"/>
        </w:rPr>
        <w:t xml:space="preserve"> power for the EWR150 and an industry-first electronically retractable access ladder.</w:t>
      </w:r>
    </w:p>
    <w:p w14:paraId="00000006" w14:textId="23B81AA2" w:rsidR="009B6569" w:rsidRDefault="003A2136" w:rsidP="67DEF239">
      <w:pPr>
        <w:numPr>
          <w:ilvl w:val="0"/>
          <w:numId w:val="1"/>
        </w:numPr>
        <w:pBdr>
          <w:top w:val="nil"/>
          <w:left w:val="nil"/>
          <w:bottom w:val="nil"/>
          <w:right w:val="nil"/>
          <w:between w:val="nil"/>
        </w:pBdr>
        <w:rPr>
          <w:rFonts w:ascii="Arial" w:eastAsia="Arial" w:hAnsi="Arial" w:cs="Arial"/>
          <w:b/>
          <w:bCs/>
          <w:color w:val="000000"/>
        </w:rPr>
      </w:pPr>
      <w:r w:rsidRPr="67DEF239">
        <w:rPr>
          <w:rFonts w:ascii="Arial" w:eastAsia="Arial" w:hAnsi="Arial" w:cs="Arial"/>
          <w:b/>
          <w:bCs/>
        </w:rPr>
        <w:t>Both</w:t>
      </w:r>
      <w:r w:rsidRPr="67DEF239">
        <w:rPr>
          <w:rFonts w:ascii="Arial" w:eastAsia="Arial" w:hAnsi="Arial" w:cs="Arial"/>
          <w:b/>
          <w:bCs/>
          <w:color w:val="000000" w:themeColor="text1"/>
        </w:rPr>
        <w:t xml:space="preserve"> models</w:t>
      </w:r>
      <w:r w:rsidRPr="67DEF239">
        <w:rPr>
          <w:rFonts w:ascii="Arial" w:eastAsia="Arial" w:hAnsi="Arial" w:cs="Arial"/>
          <w:b/>
          <w:bCs/>
        </w:rPr>
        <w:t xml:space="preserve"> </w:t>
      </w:r>
      <w:r w:rsidRPr="67DEF239">
        <w:rPr>
          <w:rFonts w:ascii="Arial" w:eastAsia="Arial" w:hAnsi="Arial" w:cs="Arial"/>
          <w:b/>
          <w:bCs/>
          <w:color w:val="000000" w:themeColor="text1"/>
        </w:rPr>
        <w:t>are now available for order in North America</w:t>
      </w:r>
      <w:r w:rsidR="7EA98888" w:rsidRPr="67DEF239">
        <w:rPr>
          <w:rFonts w:ascii="Arial" w:eastAsia="Arial" w:hAnsi="Arial" w:cs="Arial"/>
          <w:b/>
          <w:bCs/>
          <w:color w:val="000000" w:themeColor="text1"/>
        </w:rPr>
        <w:t>,</w:t>
      </w:r>
      <w:r w:rsidR="55F346C5" w:rsidRPr="67DEF239">
        <w:rPr>
          <w:rFonts w:ascii="Arial" w:eastAsia="Arial" w:hAnsi="Arial" w:cs="Arial"/>
          <w:b/>
          <w:bCs/>
          <w:color w:val="000000" w:themeColor="text1"/>
        </w:rPr>
        <w:t xml:space="preserve"> and </w:t>
      </w:r>
      <w:r w:rsidR="59BD6F93" w:rsidRPr="67DEF239">
        <w:rPr>
          <w:rFonts w:ascii="Arial" w:eastAsia="Arial" w:hAnsi="Arial" w:cs="Arial"/>
          <w:b/>
          <w:bCs/>
          <w:color w:val="000000" w:themeColor="text1"/>
        </w:rPr>
        <w:t xml:space="preserve">the EWR170 </w:t>
      </w:r>
      <w:r w:rsidR="55F346C5" w:rsidRPr="67DEF239">
        <w:rPr>
          <w:rFonts w:ascii="Arial" w:eastAsia="Arial" w:hAnsi="Arial" w:cs="Arial"/>
          <w:b/>
          <w:bCs/>
          <w:color w:val="000000" w:themeColor="text1"/>
        </w:rPr>
        <w:t>will debut at CONEXPO</w:t>
      </w:r>
      <w:r w:rsidRPr="67DEF239">
        <w:rPr>
          <w:rFonts w:ascii="Arial" w:eastAsia="Arial" w:hAnsi="Arial" w:cs="Arial"/>
          <w:b/>
          <w:bCs/>
          <w:color w:val="000000" w:themeColor="text1"/>
        </w:rPr>
        <w:t>.</w:t>
      </w:r>
    </w:p>
    <w:p w14:paraId="00000007" w14:textId="77777777" w:rsidR="009B6569" w:rsidRDefault="009B6569">
      <w:pPr>
        <w:rPr>
          <w:rFonts w:ascii="Arial" w:eastAsia="Arial" w:hAnsi="Arial" w:cs="Arial"/>
          <w:b/>
          <w:bCs/>
        </w:rPr>
      </w:pPr>
    </w:p>
    <w:p w14:paraId="00000009" w14:textId="491D0908" w:rsidR="009B6569" w:rsidRDefault="607218C4" w:rsidP="67DEF239">
      <w:pPr>
        <w:pBdr>
          <w:top w:val="nil"/>
          <w:left w:val="nil"/>
          <w:bottom w:val="nil"/>
          <w:right w:val="nil"/>
          <w:between w:val="nil"/>
        </w:pBdr>
        <w:jc w:val="center"/>
        <w:rPr>
          <w:rFonts w:ascii="Arial" w:eastAsia="Arial" w:hAnsi="Arial" w:cs="Arial"/>
        </w:rPr>
      </w:pPr>
      <w:r>
        <w:rPr>
          <w:noProof/>
        </w:rPr>
        <w:drawing>
          <wp:inline distT="0" distB="0" distL="0" distR="0" wp14:anchorId="5EA54810" wp14:editId="04B3F77F">
            <wp:extent cx="5244686" cy="2932442"/>
            <wp:effectExtent l="0" t="0" r="0" b="1270"/>
            <wp:docPr id="1788425263" name="image4.jpg" descr="A Volvo EWR170 wheel loader with its boom extended to the right, about to dig into dirt"/>
            <wp:cNvGraphicFramePr/>
            <a:graphic xmlns:a="http://schemas.openxmlformats.org/drawingml/2006/main">
              <a:graphicData uri="http://schemas.openxmlformats.org/drawingml/2006/picture">
                <pic:pic xmlns:pic="http://schemas.openxmlformats.org/drawingml/2006/picture">
                  <pic:nvPicPr>
                    <pic:cNvPr id="0" name="image4.jpg" descr="A Volvo EWR170 wheel loader with its boom extended to the left, about to dig into dirt"/>
                    <pic:cNvPicPr preferRelativeResize="0"/>
                  </pic:nvPicPr>
                  <pic:blipFill>
                    <a:blip r:embed="rId11"/>
                    <a:srcRect t="6626" b="10111"/>
                    <a:stretch>
                      <a:fillRect/>
                    </a:stretch>
                  </pic:blipFill>
                  <pic:spPr>
                    <a:xfrm>
                      <a:off x="0" y="0"/>
                      <a:ext cx="5244686" cy="2932442"/>
                    </a:xfrm>
                    <a:prstGeom prst="rect">
                      <a:avLst/>
                    </a:prstGeom>
                    <a:ln/>
                  </pic:spPr>
                </pic:pic>
              </a:graphicData>
            </a:graphic>
          </wp:inline>
        </w:drawing>
      </w:r>
    </w:p>
    <w:p w14:paraId="5848C1CA" w14:textId="1989AD80" w:rsidR="67DEF239" w:rsidRDefault="67DEF239" w:rsidP="67DEF239">
      <w:pPr>
        <w:rPr>
          <w:rFonts w:ascii="Arial" w:eastAsia="Arial" w:hAnsi="Arial" w:cs="Arial"/>
          <w:lang w:val="en-US"/>
        </w:rPr>
      </w:pPr>
    </w:p>
    <w:p w14:paraId="0000000A" w14:textId="39625819" w:rsidR="009B6569" w:rsidRDefault="003A2136" w:rsidP="409FFCF8">
      <w:pPr>
        <w:rPr>
          <w:rFonts w:ascii="Arial" w:eastAsia="Arial" w:hAnsi="Arial" w:cs="Arial"/>
          <w:lang w:val="en-US"/>
        </w:rPr>
      </w:pPr>
      <w:r w:rsidRPr="15CABFB6">
        <w:rPr>
          <w:rFonts w:ascii="Arial" w:eastAsia="Arial" w:hAnsi="Arial" w:cs="Arial"/>
          <w:lang w:val="en-US"/>
        </w:rPr>
        <w:t xml:space="preserve">Volvo Construction Equipment (Volvo CE) has added the first wheeled models to </w:t>
      </w:r>
      <w:bookmarkStart w:id="2" w:name="_Int_eFmmaNSh"/>
      <w:r w:rsidRPr="15CABFB6">
        <w:rPr>
          <w:rFonts w:ascii="Arial" w:eastAsia="Arial" w:hAnsi="Arial" w:cs="Arial"/>
          <w:lang w:val="en-US"/>
        </w:rPr>
        <w:t>its</w:t>
      </w:r>
      <w:bookmarkEnd w:id="2"/>
      <w:r w:rsidRPr="15CABFB6">
        <w:rPr>
          <w:rFonts w:ascii="Arial" w:eastAsia="Arial" w:hAnsi="Arial" w:cs="Arial"/>
          <w:lang w:val="en-US"/>
        </w:rPr>
        <w:t xml:space="preserve"> </w:t>
      </w:r>
      <w:hyperlink r:id="rId12">
        <w:r w:rsidRPr="15CABFB6">
          <w:rPr>
            <w:rFonts w:ascii="Arial" w:eastAsia="Arial" w:hAnsi="Arial" w:cs="Arial"/>
            <w:color w:val="074F6A" w:themeColor="accent4" w:themeShade="80"/>
            <w:u w:val="single"/>
            <w:lang w:val="en-US"/>
          </w:rPr>
          <w:t>latest excavator series</w:t>
        </w:r>
      </w:hyperlink>
      <w:r w:rsidRPr="15CABFB6">
        <w:rPr>
          <w:rFonts w:ascii="Arial" w:eastAsia="Arial" w:hAnsi="Arial" w:cs="Arial"/>
          <w:lang w:val="en-US"/>
        </w:rPr>
        <w:t xml:space="preserve"> with the North American introduction of the </w:t>
      </w:r>
      <w:hyperlink r:id="rId13">
        <w:r w:rsidRPr="15CABFB6">
          <w:rPr>
            <w:rStyle w:val="Hyperlink"/>
            <w:rFonts w:ascii="Arial" w:eastAsia="Arial" w:hAnsi="Arial" w:cs="Arial"/>
            <w:color w:val="074F6A" w:themeColor="accent4" w:themeShade="80"/>
            <w:u w:val="single"/>
            <w:lang w:val="en-US"/>
          </w:rPr>
          <w:t>EWR150</w:t>
        </w:r>
      </w:hyperlink>
      <w:r w:rsidRPr="15CABFB6">
        <w:rPr>
          <w:rFonts w:ascii="Arial" w:eastAsia="Arial" w:hAnsi="Arial" w:cs="Arial"/>
          <w:lang w:val="en-US"/>
        </w:rPr>
        <w:t xml:space="preserve"> and </w:t>
      </w:r>
      <w:hyperlink r:id="rId14">
        <w:r w:rsidRPr="15CABFB6">
          <w:rPr>
            <w:rStyle w:val="Hyperlink"/>
            <w:rFonts w:ascii="Arial" w:eastAsia="Arial" w:hAnsi="Arial" w:cs="Arial"/>
            <w:color w:val="074F6A" w:themeColor="accent4" w:themeShade="80"/>
            <w:u w:val="single"/>
            <w:lang w:val="en-US"/>
          </w:rPr>
          <w:t>EWR170</w:t>
        </w:r>
      </w:hyperlink>
      <w:r w:rsidRPr="15CABFB6">
        <w:rPr>
          <w:rFonts w:ascii="Arial" w:eastAsia="Arial" w:hAnsi="Arial" w:cs="Arial"/>
          <w:color w:val="074F6A" w:themeColor="accent4" w:themeShade="80"/>
          <w:u w:val="single"/>
          <w:lang w:val="en-US"/>
        </w:rPr>
        <w:t>.</w:t>
      </w:r>
      <w:r w:rsidRPr="15CABFB6">
        <w:rPr>
          <w:rFonts w:ascii="Arial" w:eastAsia="Arial" w:hAnsi="Arial" w:cs="Arial"/>
          <w:lang w:val="en-US"/>
        </w:rPr>
        <w:t xml:space="preserve"> The 18-ton EWR170 will make its tradeshow debut at CONEXPO-CON/AGG 2026 in March.</w:t>
      </w:r>
    </w:p>
    <w:p w14:paraId="0000000B" w14:textId="77777777" w:rsidR="009B6569" w:rsidRDefault="009B6569">
      <w:pPr>
        <w:rPr>
          <w:rFonts w:ascii="Arial" w:eastAsia="Arial" w:hAnsi="Arial" w:cs="Arial"/>
        </w:rPr>
      </w:pPr>
    </w:p>
    <w:p w14:paraId="0000000C" w14:textId="77777777" w:rsidR="009B6569" w:rsidRDefault="003A2136" w:rsidP="409FFCF8">
      <w:pPr>
        <w:rPr>
          <w:rFonts w:ascii="Arial" w:eastAsia="Arial" w:hAnsi="Arial" w:cs="Arial"/>
          <w:lang w:val="en-US"/>
        </w:rPr>
      </w:pPr>
      <w:r w:rsidRPr="409FFCF8">
        <w:rPr>
          <w:rFonts w:ascii="Arial" w:eastAsia="Arial" w:hAnsi="Arial" w:cs="Arial"/>
          <w:lang w:val="en-US"/>
        </w:rPr>
        <w:t xml:space="preserve">These medium-sized </w:t>
      </w:r>
      <w:proofErr w:type="gramStart"/>
      <w:r w:rsidRPr="409FFCF8">
        <w:rPr>
          <w:rFonts w:ascii="Arial" w:eastAsia="Arial" w:hAnsi="Arial" w:cs="Arial"/>
          <w:lang w:val="en-US"/>
        </w:rPr>
        <w:t>wheeled</w:t>
      </w:r>
      <w:proofErr w:type="gramEnd"/>
      <w:r w:rsidRPr="409FFCF8">
        <w:rPr>
          <w:rFonts w:ascii="Arial" w:eastAsia="Arial" w:hAnsi="Arial" w:cs="Arial"/>
          <w:lang w:val="en-US"/>
        </w:rPr>
        <w:t xml:space="preserve"> excavators offer increased lifting capacity and reach compared to </w:t>
      </w:r>
      <w:bookmarkStart w:id="3" w:name="_Int_Tka74q9U"/>
      <w:r w:rsidRPr="409FFCF8">
        <w:rPr>
          <w:rFonts w:ascii="Arial" w:eastAsia="Arial" w:hAnsi="Arial" w:cs="Arial"/>
          <w:lang w:val="en-US"/>
        </w:rPr>
        <w:t>the previous</w:t>
      </w:r>
      <w:bookmarkEnd w:id="3"/>
      <w:r w:rsidRPr="409FFCF8">
        <w:rPr>
          <w:rFonts w:ascii="Arial" w:eastAsia="Arial" w:hAnsi="Arial" w:cs="Arial"/>
          <w:lang w:val="en-US"/>
        </w:rPr>
        <w:t xml:space="preserve"> generation models. In addition to each model’s already class-leading short tail swing radius, their front swing </w:t>
      </w:r>
      <w:bookmarkStart w:id="4" w:name="_Int_ZgfR2Xiz"/>
      <w:proofErr w:type="gramStart"/>
      <w:r w:rsidRPr="409FFCF8">
        <w:rPr>
          <w:rFonts w:ascii="Arial" w:eastAsia="Arial" w:hAnsi="Arial" w:cs="Arial"/>
          <w:lang w:val="en-US"/>
        </w:rPr>
        <w:t>radii</w:t>
      </w:r>
      <w:proofErr w:type="gramEnd"/>
      <w:r w:rsidRPr="409FFCF8">
        <w:rPr>
          <w:rFonts w:ascii="Arial" w:eastAsia="Arial" w:hAnsi="Arial" w:cs="Arial"/>
          <w:lang w:val="en-US"/>
        </w:rPr>
        <w:t xml:space="preserve"> are</w:t>
      </w:r>
      <w:bookmarkEnd w:id="4"/>
      <w:r w:rsidRPr="409FFCF8">
        <w:rPr>
          <w:rFonts w:ascii="Arial" w:eastAsia="Arial" w:hAnsi="Arial" w:cs="Arial"/>
          <w:lang w:val="en-US"/>
        </w:rPr>
        <w:t xml:space="preserve"> now nearly 2 feet shorter, making them even better choices for confined spaces.</w:t>
      </w:r>
    </w:p>
    <w:p w14:paraId="0000000D" w14:textId="77777777" w:rsidR="009B6569" w:rsidRDefault="009B6569">
      <w:pPr>
        <w:rPr>
          <w:rFonts w:ascii="Arial" w:eastAsia="Arial" w:hAnsi="Arial" w:cs="Arial"/>
        </w:rPr>
      </w:pPr>
    </w:p>
    <w:p w14:paraId="0000000E" w14:textId="3035C5FD" w:rsidR="009B6569" w:rsidRDefault="003A2136">
      <w:pPr>
        <w:rPr>
          <w:rFonts w:ascii="Arial" w:eastAsia="Arial" w:hAnsi="Arial" w:cs="Arial"/>
        </w:rPr>
      </w:pPr>
      <w:r w:rsidRPr="1D0E9F67">
        <w:rPr>
          <w:rFonts w:ascii="Arial" w:eastAsia="Arial" w:hAnsi="Arial" w:cs="Arial"/>
        </w:rPr>
        <w:t>“We introduced the original EWR150 and EWR170 in North America in 2018, when wheeled excavators were still relatively new here. Contractors and government fleets are increasingly realizing the benefits of their mobility and maneuverability, making them leaders in their classes,” said John Waldron, product manager of wheeled excavators at Volvo CE. “I think customers will love the updates we’ve made</w:t>
      </w:r>
      <w:r w:rsidR="1E2123A7" w:rsidRPr="1D0E9F67">
        <w:rPr>
          <w:rFonts w:ascii="Arial" w:eastAsia="Arial" w:hAnsi="Arial" w:cs="Arial"/>
        </w:rPr>
        <w:t xml:space="preserve"> because they’re even more comfortable, productive and safe than before</w:t>
      </w:r>
      <w:r w:rsidRPr="1D0E9F67">
        <w:rPr>
          <w:rFonts w:ascii="Arial" w:eastAsia="Arial" w:hAnsi="Arial" w:cs="Arial"/>
        </w:rPr>
        <w:t>.”</w:t>
      </w:r>
    </w:p>
    <w:p w14:paraId="0000000F" w14:textId="77777777" w:rsidR="009B6569" w:rsidRDefault="009B6569">
      <w:pPr>
        <w:rPr>
          <w:rFonts w:ascii="Arial" w:eastAsia="Arial" w:hAnsi="Arial" w:cs="Arial"/>
        </w:rPr>
      </w:pPr>
    </w:p>
    <w:p w14:paraId="00000010" w14:textId="263C1B1F" w:rsidR="009B6569" w:rsidRDefault="003A2136" w:rsidP="409FFCF8">
      <w:pPr>
        <w:tabs>
          <w:tab w:val="center" w:pos="4703"/>
          <w:tab w:val="right" w:pos="9406"/>
        </w:tabs>
        <w:rPr>
          <w:rFonts w:ascii="Arial" w:eastAsia="Arial" w:hAnsi="Arial" w:cs="Arial"/>
          <w:lang w:val="en-US"/>
        </w:rPr>
      </w:pPr>
      <w:r w:rsidRPr="4C6D8B3F">
        <w:rPr>
          <w:rFonts w:ascii="Arial" w:eastAsia="Arial" w:hAnsi="Arial" w:cs="Arial"/>
          <w:lang w:val="en-US"/>
        </w:rPr>
        <w:t xml:space="preserve">The announcement that the two </w:t>
      </w:r>
      <w:bookmarkStart w:id="5" w:name="_Int_G0peZpLN"/>
      <w:r w:rsidRPr="4C6D8B3F">
        <w:rPr>
          <w:rFonts w:ascii="Arial" w:eastAsia="Arial" w:hAnsi="Arial" w:cs="Arial"/>
          <w:lang w:val="en-US"/>
        </w:rPr>
        <w:t>next-gen</w:t>
      </w:r>
      <w:bookmarkEnd w:id="5"/>
      <w:r w:rsidRPr="4C6D8B3F">
        <w:rPr>
          <w:rFonts w:ascii="Arial" w:eastAsia="Arial" w:hAnsi="Arial" w:cs="Arial"/>
          <w:lang w:val="en-US"/>
        </w:rPr>
        <w:t xml:space="preserve"> wheeled excavators are now available for order in North America came at a press conference Thursday where </w:t>
      </w:r>
      <w:hyperlink r:id="rId15">
        <w:r w:rsidRPr="4C6D8B3F">
          <w:rPr>
            <w:rStyle w:val="Hyperlink"/>
            <w:rFonts w:ascii="Arial" w:eastAsia="Arial" w:hAnsi="Arial" w:cs="Arial"/>
            <w:lang w:val="en-US"/>
          </w:rPr>
          <w:t>Volvo CE previewed its CONEXPO plans</w:t>
        </w:r>
      </w:hyperlink>
      <w:r w:rsidRPr="4C6D8B3F">
        <w:rPr>
          <w:rFonts w:ascii="Arial" w:eastAsia="Arial" w:hAnsi="Arial" w:cs="Arial"/>
          <w:lang w:val="en-US"/>
        </w:rPr>
        <w:t>. They were previously introduced in Europe.</w:t>
      </w:r>
    </w:p>
    <w:p w14:paraId="00000011" w14:textId="77777777" w:rsidR="009B6569" w:rsidRDefault="009B6569">
      <w:pPr>
        <w:tabs>
          <w:tab w:val="center" w:pos="4703"/>
          <w:tab w:val="right" w:pos="9406"/>
        </w:tabs>
        <w:rPr>
          <w:rFonts w:ascii="Arial" w:eastAsia="Arial" w:hAnsi="Arial" w:cs="Arial"/>
        </w:rPr>
      </w:pPr>
    </w:p>
    <w:p w14:paraId="00000012" w14:textId="3A36D76E" w:rsidR="009B6569" w:rsidRDefault="003A2136">
      <w:pPr>
        <w:tabs>
          <w:tab w:val="center" w:pos="4703"/>
          <w:tab w:val="right" w:pos="9406"/>
        </w:tabs>
        <w:rPr>
          <w:rFonts w:ascii="Arial" w:eastAsia="Arial" w:hAnsi="Arial" w:cs="Arial"/>
        </w:rPr>
      </w:pPr>
      <w:r w:rsidRPr="4C6D8B3F">
        <w:rPr>
          <w:rFonts w:ascii="Arial" w:eastAsia="Arial" w:hAnsi="Arial" w:cs="Arial"/>
        </w:rPr>
        <w:t xml:space="preserve">The event also included the global launch of </w:t>
      </w:r>
      <w:hyperlink r:id="rId16">
        <w:r w:rsidRPr="4C6D8B3F">
          <w:rPr>
            <w:rStyle w:val="Hyperlink"/>
            <w:rFonts w:ascii="Arial" w:eastAsia="Arial" w:hAnsi="Arial" w:cs="Arial"/>
          </w:rPr>
          <w:t>three new compact excavators</w:t>
        </w:r>
      </w:hyperlink>
      <w:r w:rsidRPr="4C6D8B3F">
        <w:rPr>
          <w:rFonts w:ascii="Arial" w:eastAsia="Arial" w:hAnsi="Arial" w:cs="Arial"/>
        </w:rPr>
        <w:t xml:space="preserve"> and a </w:t>
      </w:r>
      <w:hyperlink r:id="rId17">
        <w:r w:rsidRPr="4C6D8B3F">
          <w:rPr>
            <w:rStyle w:val="Hyperlink"/>
            <w:rFonts w:ascii="Arial" w:eastAsia="Arial" w:hAnsi="Arial" w:cs="Arial"/>
          </w:rPr>
          <w:t>new midsize crawler excavator,</w:t>
        </w:r>
      </w:hyperlink>
      <w:r w:rsidRPr="4C6D8B3F">
        <w:rPr>
          <w:rFonts w:ascii="Arial" w:eastAsia="Arial" w:hAnsi="Arial" w:cs="Arial"/>
        </w:rPr>
        <w:t xml:space="preserve"> and the North American introduction of the </w:t>
      </w:r>
      <w:hyperlink r:id="rId18">
        <w:r w:rsidRPr="4C6D8B3F">
          <w:rPr>
            <w:rStyle w:val="Hyperlink"/>
            <w:rFonts w:ascii="Arial" w:eastAsia="Arial" w:hAnsi="Arial" w:cs="Arial"/>
          </w:rPr>
          <w:t>new-gen A60 articulated dump truck</w:t>
        </w:r>
      </w:hyperlink>
      <w:r w:rsidRPr="4C6D8B3F">
        <w:rPr>
          <w:rStyle w:val="Hyperlink"/>
          <w:rFonts w:ascii="Arial" w:eastAsia="Arial" w:hAnsi="Arial" w:cs="Arial"/>
        </w:rPr>
        <w:t>.</w:t>
      </w:r>
    </w:p>
    <w:p w14:paraId="00000013" w14:textId="77777777" w:rsidR="009B6569" w:rsidRDefault="009B6569">
      <w:pPr>
        <w:tabs>
          <w:tab w:val="center" w:pos="4703"/>
          <w:tab w:val="right" w:pos="9406"/>
        </w:tabs>
        <w:rPr>
          <w:rFonts w:ascii="Arial" w:eastAsia="Arial" w:hAnsi="Arial" w:cs="Arial"/>
          <w:highlight w:val="yellow"/>
        </w:rPr>
      </w:pPr>
    </w:p>
    <w:p w14:paraId="00000014" w14:textId="77777777" w:rsidR="009B6569" w:rsidRDefault="003A2136">
      <w:pPr>
        <w:rPr>
          <w:rFonts w:ascii="Arial" w:eastAsia="Arial" w:hAnsi="Arial" w:cs="Arial"/>
        </w:rPr>
      </w:pPr>
      <w:r>
        <w:rPr>
          <w:rFonts w:ascii="Arial" w:eastAsia="Arial" w:hAnsi="Arial" w:cs="Arial"/>
          <w:b/>
          <w:bCs/>
        </w:rPr>
        <w:t>More reach, power and customization options</w:t>
      </w:r>
      <w:r>
        <w:rPr>
          <w:rFonts w:ascii="Arial" w:eastAsia="Arial" w:hAnsi="Arial" w:cs="Arial"/>
        </w:rPr>
        <w:t xml:space="preserve"> </w:t>
      </w:r>
    </w:p>
    <w:p w14:paraId="00000015" w14:textId="77777777" w:rsidR="009B6569" w:rsidRDefault="003A2136">
      <w:pPr>
        <w:rPr>
          <w:rFonts w:ascii="Arial" w:eastAsia="Arial" w:hAnsi="Arial" w:cs="Arial"/>
        </w:rPr>
      </w:pPr>
      <w:r w:rsidRPr="4C6D8B3F">
        <w:rPr>
          <w:rFonts w:ascii="Arial" w:eastAsia="Arial" w:hAnsi="Arial" w:cs="Arial"/>
        </w:rPr>
        <w:t>Wider lift cylinders give the updated EWR150 and EWR170 more lifting capacity over the front of the machine, while reach is extended by a longer two-piece boom.</w:t>
      </w:r>
    </w:p>
    <w:p w14:paraId="00000016" w14:textId="3D2BCB8D" w:rsidR="009B6569" w:rsidRDefault="003A2136" w:rsidP="5D1C6729">
      <w:pPr>
        <w:jc w:val="right"/>
        <w:rPr>
          <w:rFonts w:ascii="Arial" w:eastAsia="Arial" w:hAnsi="Arial" w:cs="Arial"/>
        </w:rPr>
      </w:pPr>
      <w:r>
        <w:rPr>
          <w:rFonts w:ascii="Arial" w:eastAsia="Arial" w:hAnsi="Arial" w:cs="Arial"/>
        </w:rPr>
        <w:t xml:space="preserve"> </w:t>
      </w:r>
      <w:r w:rsidR="5D1C6729">
        <w:rPr>
          <w:noProof/>
        </w:rPr>
        <w:drawing>
          <wp:anchor distT="0" distB="0" distL="114300" distR="114300" simplePos="0" relativeHeight="251658240" behindDoc="0" locked="0" layoutInCell="1" allowOverlap="1" wp14:anchorId="371E3891" wp14:editId="31FE386D">
            <wp:simplePos x="0" y="0"/>
            <wp:positionH relativeFrom="column">
              <wp:align>right</wp:align>
            </wp:positionH>
            <wp:positionV relativeFrom="paragraph">
              <wp:posOffset>0</wp:posOffset>
            </wp:positionV>
            <wp:extent cx="2705100" cy="1924050"/>
            <wp:effectExtent l="0" t="0" r="0" b="0"/>
            <wp:wrapSquare wrapText="bothSides"/>
            <wp:docPr id="1788425267" name="image3.jpg" descr="A Volvo EWR170 wheeled excavator lifting a shipping container"/>
            <wp:cNvGraphicFramePr/>
            <a:graphic xmlns:a="http://schemas.openxmlformats.org/drawingml/2006/main">
              <a:graphicData uri="http://schemas.openxmlformats.org/drawingml/2006/picture">
                <pic:pic xmlns:pic="http://schemas.openxmlformats.org/drawingml/2006/picture">
                  <pic:nvPicPr>
                    <pic:cNvPr id="0" name="image3.jpg" descr="A Volvo EWR170 wheeled excavator lifting a shipping container"/>
                    <pic:cNvPicPr preferRelativeResize="0"/>
                  </pic:nvPicPr>
                  <pic:blipFill>
                    <a:blip r:embed="rId19"/>
                    <a:srcRect l="13039" t="7936" r="16994" b="17752"/>
                    <a:stretch>
                      <a:fillRect/>
                    </a:stretch>
                  </pic:blipFill>
                  <pic:spPr>
                    <a:xfrm>
                      <a:off x="0" y="0"/>
                      <a:ext cx="2705100" cy="1924050"/>
                    </a:xfrm>
                    <a:prstGeom prst="rect">
                      <a:avLst/>
                    </a:prstGeom>
                    <a:ln/>
                  </pic:spPr>
                </pic:pic>
              </a:graphicData>
            </a:graphic>
            <wp14:sizeRelH relativeFrom="page">
              <wp14:pctWidth>0</wp14:pctWidth>
            </wp14:sizeRelH>
            <wp14:sizeRelV relativeFrom="page">
              <wp14:pctHeight>0</wp14:pctHeight>
            </wp14:sizeRelV>
          </wp:anchor>
        </w:drawing>
      </w:r>
    </w:p>
    <w:p w14:paraId="00000017" w14:textId="77777777" w:rsidR="009B6569" w:rsidRDefault="003A2136" w:rsidP="409FFCF8">
      <w:pPr>
        <w:rPr>
          <w:rFonts w:ascii="Arial" w:eastAsia="Arial" w:hAnsi="Arial" w:cs="Arial"/>
          <w:lang w:val="en-US"/>
        </w:rPr>
      </w:pPr>
      <w:r w:rsidRPr="409FFCF8">
        <w:rPr>
          <w:rFonts w:ascii="Arial" w:eastAsia="Arial" w:hAnsi="Arial" w:cs="Arial"/>
          <w:lang w:val="en-US"/>
        </w:rPr>
        <w:t xml:space="preserve">The next-gen EWR150 provides nearly 10% more power with its new 154-horsepower engine, equipping it for tough tasks and matching the existing power of the EWR170. This contributes to faster cycle times, increased digging </w:t>
      </w:r>
      <w:bookmarkStart w:id="6" w:name="_Int_qBaqFrws"/>
      <w:r w:rsidRPr="409FFCF8">
        <w:rPr>
          <w:rFonts w:ascii="Arial" w:eastAsia="Arial" w:hAnsi="Arial" w:cs="Arial"/>
          <w:lang w:val="en-US"/>
        </w:rPr>
        <w:t>force</w:t>
      </w:r>
      <w:bookmarkEnd w:id="6"/>
      <w:r w:rsidRPr="409FFCF8">
        <w:rPr>
          <w:rFonts w:ascii="Arial" w:eastAsia="Arial" w:hAnsi="Arial" w:cs="Arial"/>
          <w:lang w:val="en-US"/>
        </w:rPr>
        <w:t xml:space="preserve"> and the ability to handle larger attachments. Swing torque is also increased by 10%, enabling more controlled and efficient machine movements.  </w:t>
      </w:r>
    </w:p>
    <w:p w14:paraId="00000018" w14:textId="77777777" w:rsidR="009B6569" w:rsidRDefault="009B6569">
      <w:pPr>
        <w:rPr>
          <w:rFonts w:ascii="Arial" w:eastAsia="Arial" w:hAnsi="Arial" w:cs="Arial"/>
        </w:rPr>
      </w:pPr>
    </w:p>
    <w:p w14:paraId="00000019" w14:textId="77777777" w:rsidR="009B6569" w:rsidRDefault="003A2136" w:rsidP="409FFCF8">
      <w:pPr>
        <w:rPr>
          <w:rFonts w:ascii="Arial" w:eastAsia="Arial" w:hAnsi="Arial" w:cs="Arial"/>
          <w:lang w:val="en-US"/>
        </w:rPr>
      </w:pPr>
      <w:r w:rsidRPr="409FFCF8">
        <w:rPr>
          <w:rFonts w:ascii="Arial" w:eastAsia="Arial" w:hAnsi="Arial" w:cs="Arial"/>
          <w:lang w:val="en-US"/>
        </w:rPr>
        <w:t>The EWR150 and EWR170 can be customized with three different arm lengths each, an outrigger or blade added to the front or rear, and an optional 9-foot-wide axle for additional stability when lifting over the side.</w:t>
      </w:r>
    </w:p>
    <w:p w14:paraId="0000001A" w14:textId="77777777" w:rsidR="009B6569" w:rsidRDefault="003A2136">
      <w:pPr>
        <w:rPr>
          <w:rFonts w:ascii="Arial" w:eastAsia="Arial" w:hAnsi="Arial" w:cs="Arial"/>
        </w:rPr>
      </w:pPr>
      <w:r>
        <w:rPr>
          <w:noProof/>
        </w:rPr>
        <w:drawing>
          <wp:anchor distT="182880" distB="182880" distL="182880" distR="182880" simplePos="0" relativeHeight="251659264" behindDoc="0" locked="0" layoutInCell="1" hidden="0" allowOverlap="1" wp14:anchorId="5E8D27EC" wp14:editId="22843239">
            <wp:simplePos x="0" y="0"/>
            <wp:positionH relativeFrom="column">
              <wp:align>left</wp:align>
            </wp:positionH>
            <wp:positionV relativeFrom="paragraph">
              <wp:posOffset>192405</wp:posOffset>
            </wp:positionV>
            <wp:extent cx="2762250" cy="1924050"/>
            <wp:effectExtent l="0" t="0" r="0" b="0"/>
            <wp:wrapSquare wrapText="bothSides"/>
            <wp:docPr id="1788425266" name="image5.jpg" descr="A view of the Volvo EWR150 wheeled excavator from the bucket at the end of the arm"/>
            <wp:cNvGraphicFramePr/>
            <a:graphic xmlns:a="http://schemas.openxmlformats.org/drawingml/2006/main">
              <a:graphicData uri="http://schemas.openxmlformats.org/drawingml/2006/picture">
                <pic:pic xmlns:pic="http://schemas.openxmlformats.org/drawingml/2006/picture">
                  <pic:nvPicPr>
                    <pic:cNvPr id="0" name="image5.jpg" descr="A view of the Volvo EWR150 wheeled excavator from the bucket at the end of the arm"/>
                    <pic:cNvPicPr preferRelativeResize="0"/>
                  </pic:nvPicPr>
                  <pic:blipFill>
                    <a:blip r:embed="rId20"/>
                    <a:srcRect l="3846"/>
                    <a:stretch>
                      <a:fillRect/>
                    </a:stretch>
                  </pic:blipFill>
                  <pic:spPr>
                    <a:xfrm>
                      <a:off x="0" y="0"/>
                      <a:ext cx="2762250" cy="1924050"/>
                    </a:xfrm>
                    <a:prstGeom prst="rect">
                      <a:avLst/>
                    </a:prstGeom>
                    <a:ln/>
                  </pic:spPr>
                </pic:pic>
              </a:graphicData>
            </a:graphic>
          </wp:anchor>
        </w:drawing>
      </w:r>
    </w:p>
    <w:p w14:paraId="0000001B" w14:textId="77777777" w:rsidR="009B6569" w:rsidRDefault="003A2136" w:rsidP="409FFCF8">
      <w:pPr>
        <w:rPr>
          <w:rFonts w:ascii="Arial" w:eastAsia="Arial" w:hAnsi="Arial" w:cs="Arial"/>
          <w:lang w:val="en-US"/>
        </w:rPr>
      </w:pPr>
      <w:r w:rsidRPr="409FFCF8">
        <w:rPr>
          <w:rFonts w:ascii="Arial" w:eastAsia="Arial" w:hAnsi="Arial" w:cs="Arial"/>
          <w:lang w:val="en-US"/>
        </w:rPr>
        <w:t xml:space="preserve">Both are compatible with a wide range of attachments, including buckets and breakers. For hydraulic attachments, the X1 and X3 auxiliary lines are now larger to reduce pressure losses, and flow on the X3 has increased from 18.5 to 31.7 gallons/minute, providing the pressure needed to operate a </w:t>
      </w:r>
      <w:proofErr w:type="spellStart"/>
      <w:r w:rsidRPr="409FFCF8">
        <w:rPr>
          <w:rFonts w:ascii="Arial" w:eastAsia="Arial" w:hAnsi="Arial" w:cs="Arial"/>
          <w:lang w:val="en-US"/>
        </w:rPr>
        <w:t>Steelwrist</w:t>
      </w:r>
      <w:proofErr w:type="spellEnd"/>
      <w:r w:rsidRPr="409FFCF8">
        <w:rPr>
          <w:rFonts w:ascii="Arial" w:eastAsia="Arial" w:hAnsi="Arial" w:cs="Arial"/>
          <w:vertAlign w:val="superscript"/>
          <w:lang w:val="en-US"/>
        </w:rPr>
        <w:t>®</w:t>
      </w:r>
      <w:r w:rsidRPr="409FFCF8">
        <w:rPr>
          <w:rFonts w:ascii="Arial" w:eastAsia="Arial" w:hAnsi="Arial" w:cs="Arial"/>
          <w:lang w:val="en-US"/>
        </w:rPr>
        <w:t xml:space="preserve"> </w:t>
      </w:r>
      <w:proofErr w:type="spellStart"/>
      <w:r w:rsidRPr="409FFCF8">
        <w:rPr>
          <w:rFonts w:ascii="Arial" w:eastAsia="Arial" w:hAnsi="Arial" w:cs="Arial"/>
          <w:lang w:val="en-US"/>
        </w:rPr>
        <w:t>tiltrotator</w:t>
      </w:r>
      <w:proofErr w:type="spellEnd"/>
      <w:r w:rsidRPr="409FFCF8">
        <w:rPr>
          <w:rFonts w:ascii="Arial" w:eastAsia="Arial" w:hAnsi="Arial" w:cs="Arial"/>
          <w:lang w:val="en-US"/>
        </w:rPr>
        <w:t>. A third line (X4) is available as an option.</w:t>
      </w:r>
    </w:p>
    <w:p w14:paraId="0000001C" w14:textId="77777777" w:rsidR="009B6569" w:rsidRDefault="009B6569">
      <w:pPr>
        <w:rPr>
          <w:rFonts w:ascii="Arial" w:eastAsia="Arial" w:hAnsi="Arial" w:cs="Arial"/>
        </w:rPr>
      </w:pPr>
    </w:p>
    <w:p w14:paraId="0000001D" w14:textId="3ACF2361" w:rsidR="009B6569" w:rsidRDefault="003A2136" w:rsidP="409FFCF8">
      <w:pPr>
        <w:rPr>
          <w:rFonts w:ascii="Arial" w:eastAsia="Arial" w:hAnsi="Arial" w:cs="Arial"/>
          <w:lang w:val="en-US"/>
        </w:rPr>
      </w:pPr>
      <w:r w:rsidRPr="15CABFB6">
        <w:rPr>
          <w:rFonts w:ascii="Arial" w:eastAsia="Arial" w:hAnsi="Arial" w:cs="Arial"/>
          <w:lang w:val="en-US"/>
        </w:rPr>
        <w:t xml:space="preserve">The EWR150 and EWR170 can travel up to 21.7 mph. Four-wheel steering will be available as an option later </w:t>
      </w:r>
      <w:r w:rsidR="510979A9" w:rsidRPr="15CABFB6">
        <w:rPr>
          <w:rFonts w:ascii="Arial" w:eastAsia="Arial" w:hAnsi="Arial" w:cs="Arial"/>
          <w:lang w:val="en-US"/>
        </w:rPr>
        <w:t>in Q1</w:t>
      </w:r>
      <w:r w:rsidRPr="15CABFB6">
        <w:rPr>
          <w:rFonts w:ascii="Arial" w:eastAsia="Arial" w:hAnsi="Arial" w:cs="Arial"/>
          <w:lang w:val="en-US"/>
        </w:rPr>
        <w:t>, which is an industry first for this class and dramatically reduces turn radius.</w:t>
      </w:r>
    </w:p>
    <w:p w14:paraId="0000001E" w14:textId="77777777" w:rsidR="009B6569" w:rsidRDefault="009B6569">
      <w:pPr>
        <w:rPr>
          <w:rFonts w:ascii="Arial" w:eastAsia="Arial" w:hAnsi="Arial" w:cs="Arial"/>
          <w:b/>
          <w:bCs/>
        </w:rPr>
      </w:pPr>
    </w:p>
    <w:p w14:paraId="0000001F" w14:textId="77777777" w:rsidR="009B6569" w:rsidRDefault="003A2136">
      <w:pPr>
        <w:rPr>
          <w:rFonts w:ascii="Arial" w:eastAsia="Arial" w:hAnsi="Arial" w:cs="Arial"/>
        </w:rPr>
      </w:pPr>
      <w:r>
        <w:rPr>
          <w:rFonts w:ascii="Arial" w:eastAsia="Arial" w:hAnsi="Arial" w:cs="Arial"/>
          <w:b/>
          <w:bCs/>
        </w:rPr>
        <w:t>The ultimate operator experience</w:t>
      </w:r>
    </w:p>
    <w:p w14:paraId="00000020" w14:textId="24FBF76F" w:rsidR="009B6569" w:rsidRDefault="003A2136" w:rsidP="409FFCF8">
      <w:pPr>
        <w:rPr>
          <w:rFonts w:ascii="Arial" w:eastAsia="Arial" w:hAnsi="Arial" w:cs="Arial"/>
          <w:lang w:val="en-US"/>
        </w:rPr>
      </w:pPr>
      <w:r w:rsidRPr="5D1C6729">
        <w:rPr>
          <w:rFonts w:ascii="Arial" w:eastAsia="Arial" w:hAnsi="Arial" w:cs="Arial"/>
          <w:lang w:val="en-US"/>
        </w:rPr>
        <w:t xml:space="preserve">As part of the </w:t>
      </w:r>
      <w:r w:rsidRPr="5D1C6729">
        <w:rPr>
          <w:rFonts w:ascii="Arial" w:eastAsia="Arial" w:hAnsi="Arial" w:cs="Arial"/>
          <w:color w:val="074F6A" w:themeColor="accent4" w:themeShade="80"/>
          <w:u w:val="single"/>
          <w:lang w:val="en-US"/>
        </w:rPr>
        <w:t xml:space="preserve">latest </w:t>
      </w:r>
      <w:r w:rsidR="4B00F0D7" w:rsidRPr="5D1C6729">
        <w:rPr>
          <w:rFonts w:ascii="Arial" w:eastAsia="Arial" w:hAnsi="Arial" w:cs="Arial"/>
          <w:color w:val="074F6A" w:themeColor="accent4" w:themeShade="80"/>
          <w:u w:val="single"/>
          <w:lang w:val="en-US"/>
        </w:rPr>
        <w:t xml:space="preserve">Volvo </w:t>
      </w:r>
      <w:r w:rsidRPr="5D1C6729">
        <w:rPr>
          <w:rFonts w:ascii="Arial" w:eastAsia="Arial" w:hAnsi="Arial" w:cs="Arial"/>
          <w:color w:val="074F6A" w:themeColor="accent4" w:themeShade="80"/>
          <w:u w:val="single"/>
          <w:lang w:val="en-US"/>
        </w:rPr>
        <w:t>excavator series</w:t>
      </w:r>
      <w:r w:rsidRPr="5D1C6729">
        <w:rPr>
          <w:rFonts w:ascii="Arial" w:eastAsia="Arial" w:hAnsi="Arial" w:cs="Arial"/>
          <w:lang w:val="en-US"/>
        </w:rPr>
        <w:t xml:space="preserve">, the EWR150 and EWR170 include fully redesigned cabs for operator comfort and convenience. Highlights include improved visibility, low noise levels, ergonomic controls, more storage options, wireless phone charging, USB connections, automatic in-cab </w:t>
      </w:r>
      <w:bookmarkStart w:id="7" w:name="_Int_W6VeO5Wk"/>
      <w:r w:rsidRPr="5D1C6729">
        <w:rPr>
          <w:rFonts w:ascii="Arial" w:eastAsia="Arial" w:hAnsi="Arial" w:cs="Arial"/>
          <w:lang w:val="en-US"/>
        </w:rPr>
        <w:t>lights</w:t>
      </w:r>
      <w:bookmarkEnd w:id="7"/>
      <w:r w:rsidRPr="5D1C6729">
        <w:rPr>
          <w:rFonts w:ascii="Arial" w:eastAsia="Arial" w:hAnsi="Arial" w:cs="Arial"/>
          <w:lang w:val="en-US"/>
        </w:rPr>
        <w:t xml:space="preserve"> and an optional air compressor for cleaning.</w:t>
      </w:r>
    </w:p>
    <w:p w14:paraId="00000021" w14:textId="77777777" w:rsidR="009B6569" w:rsidRDefault="009B6569">
      <w:pPr>
        <w:rPr>
          <w:rFonts w:ascii="Arial" w:eastAsia="Arial" w:hAnsi="Arial" w:cs="Arial"/>
        </w:rPr>
      </w:pPr>
    </w:p>
    <w:p w14:paraId="00000022" w14:textId="77777777" w:rsidR="009B6569" w:rsidRDefault="003A2136" w:rsidP="409FFCF8">
      <w:pPr>
        <w:rPr>
          <w:rFonts w:ascii="Arial" w:eastAsia="Arial" w:hAnsi="Arial" w:cs="Arial"/>
          <w:lang w:val="en-US"/>
        </w:rPr>
      </w:pPr>
      <w:r w:rsidRPr="627BF5BC">
        <w:rPr>
          <w:rFonts w:ascii="Arial" w:eastAsia="Arial" w:hAnsi="Arial" w:cs="Arial"/>
          <w:lang w:val="en-US"/>
        </w:rPr>
        <w:t xml:space="preserve">A new 12.8-inch touchscreen integrated into the right-hand console presents essential information and offers easy control over camera settings, climate </w:t>
      </w:r>
      <w:bookmarkStart w:id="8" w:name="_Int_bkQQF2Ry"/>
      <w:r w:rsidRPr="627BF5BC">
        <w:rPr>
          <w:rFonts w:ascii="Arial" w:eastAsia="Arial" w:hAnsi="Arial" w:cs="Arial"/>
          <w:lang w:val="en-US"/>
        </w:rPr>
        <w:t>control</w:t>
      </w:r>
      <w:bookmarkEnd w:id="8"/>
      <w:r w:rsidRPr="627BF5BC">
        <w:rPr>
          <w:rFonts w:ascii="Arial" w:eastAsia="Arial" w:hAnsi="Arial" w:cs="Arial"/>
          <w:lang w:val="en-US"/>
        </w:rPr>
        <w:t xml:space="preserve"> and more. More seat choices are now available, and redesigned armrests contain fewer switches. The operator’s experience can be further customized with joystick preferences and electronically adjustable heated side mirrors.</w:t>
      </w:r>
    </w:p>
    <w:p w14:paraId="00000023" w14:textId="77777777" w:rsidR="009B6569" w:rsidRDefault="009B6569">
      <w:pPr>
        <w:rPr>
          <w:rFonts w:ascii="Arial" w:eastAsia="Arial" w:hAnsi="Arial" w:cs="Arial"/>
        </w:rPr>
      </w:pPr>
    </w:p>
    <w:p w14:paraId="00000024" w14:textId="77777777" w:rsidR="009B6569" w:rsidRDefault="003A2136">
      <w:pPr>
        <w:rPr>
          <w:rFonts w:ascii="Arial" w:eastAsia="Arial" w:hAnsi="Arial" w:cs="Arial"/>
          <w:b/>
          <w:bCs/>
        </w:rPr>
      </w:pPr>
      <w:r>
        <w:rPr>
          <w:rFonts w:ascii="Arial" w:eastAsia="Arial" w:hAnsi="Arial" w:cs="Arial"/>
          <w:b/>
          <w:bCs/>
        </w:rPr>
        <w:t>New and improved safety features</w:t>
      </w:r>
    </w:p>
    <w:p w14:paraId="00000025" w14:textId="77777777" w:rsidR="009B6569" w:rsidRDefault="003A2136">
      <w:pPr>
        <w:rPr>
          <w:rFonts w:ascii="Arial" w:eastAsia="Arial" w:hAnsi="Arial" w:cs="Arial"/>
        </w:rPr>
      </w:pPr>
      <w:r>
        <w:rPr>
          <w:rFonts w:ascii="Arial" w:eastAsia="Arial" w:hAnsi="Arial" w:cs="Arial"/>
        </w:rPr>
        <w:t xml:space="preserve">An integrated rearview camera and right-side camera improve visibility, as does the optional </w:t>
      </w:r>
      <w:hyperlink r:id="rId21">
        <w:r>
          <w:rPr>
            <w:rFonts w:ascii="Arial" w:eastAsia="Arial" w:hAnsi="Arial" w:cs="Arial"/>
            <w:color w:val="074F6A"/>
            <w:u w:val="single"/>
          </w:rPr>
          <w:t>Volvo Smart View</w:t>
        </w:r>
      </w:hyperlink>
      <w:r>
        <w:rPr>
          <w:rFonts w:ascii="Arial" w:eastAsia="Arial" w:hAnsi="Arial" w:cs="Arial"/>
        </w:rPr>
        <w:t xml:space="preserve"> with a high-definition, 360-degree real-time view of machine surroundings. A range of light options </w:t>
      </w:r>
      <w:proofErr w:type="gramStart"/>
      <w:r>
        <w:rPr>
          <w:rFonts w:ascii="Arial" w:eastAsia="Arial" w:hAnsi="Arial" w:cs="Arial"/>
        </w:rPr>
        <w:t>improve</w:t>
      </w:r>
      <w:proofErr w:type="gramEnd"/>
      <w:r>
        <w:rPr>
          <w:rFonts w:ascii="Arial" w:eastAsia="Arial" w:hAnsi="Arial" w:cs="Arial"/>
        </w:rPr>
        <w:t xml:space="preserve"> visibility in low light conditions, including new LEDs that are seamlessly integrated into the counterweight.</w:t>
      </w:r>
    </w:p>
    <w:p w14:paraId="00000026" w14:textId="77777777" w:rsidR="009B6569" w:rsidRDefault="009B6569">
      <w:pPr>
        <w:rPr>
          <w:rFonts w:ascii="Arial" w:eastAsia="Arial" w:hAnsi="Arial" w:cs="Arial"/>
        </w:rPr>
      </w:pPr>
    </w:p>
    <w:p w14:paraId="00000027" w14:textId="77777777" w:rsidR="009B6569" w:rsidRDefault="003A2136" w:rsidP="409FFCF8">
      <w:pPr>
        <w:rPr>
          <w:rFonts w:ascii="Arial" w:eastAsia="Arial" w:hAnsi="Arial" w:cs="Arial"/>
          <w:lang w:val="en-US"/>
        </w:rPr>
      </w:pPr>
      <w:r w:rsidRPr="627BF5BC">
        <w:rPr>
          <w:rFonts w:ascii="Arial" w:eastAsia="Arial" w:hAnsi="Arial" w:cs="Arial"/>
          <w:lang w:val="en-US"/>
        </w:rPr>
        <w:lastRenderedPageBreak/>
        <w:t xml:space="preserve">The revamped EWR150 and EWR170 wheeled excavators feature industry-first electronically retractable ladders that swing down from a recess </w:t>
      </w:r>
      <w:bookmarkStart w:id="9" w:name="_Int_8jAEb1mB"/>
      <w:proofErr w:type="gramStart"/>
      <w:r w:rsidRPr="627BF5BC">
        <w:rPr>
          <w:rFonts w:ascii="Arial" w:eastAsia="Arial" w:hAnsi="Arial" w:cs="Arial"/>
          <w:lang w:val="en-US"/>
        </w:rPr>
        <w:t>in</w:t>
      </w:r>
      <w:bookmarkEnd w:id="9"/>
      <w:proofErr w:type="gramEnd"/>
      <w:r w:rsidRPr="627BF5BC">
        <w:rPr>
          <w:rFonts w:ascii="Arial" w:eastAsia="Arial" w:hAnsi="Arial" w:cs="Arial"/>
          <w:lang w:val="en-US"/>
        </w:rPr>
        <w:t xml:space="preserve"> the side of the machines for safe and easy cab access. With this patented technology, the machine cannot swing or move while the ladder is down.</w:t>
      </w:r>
    </w:p>
    <w:p w14:paraId="00000028" w14:textId="77777777" w:rsidR="009B6569" w:rsidRDefault="009B6569">
      <w:pPr>
        <w:rPr>
          <w:rFonts w:ascii="Arial" w:eastAsia="Arial" w:hAnsi="Arial" w:cs="Arial"/>
        </w:rPr>
      </w:pPr>
    </w:p>
    <w:p w14:paraId="00000029" w14:textId="77777777" w:rsidR="009B6569" w:rsidRDefault="003A2136">
      <w:pPr>
        <w:jc w:val="center"/>
        <w:rPr>
          <w:rFonts w:ascii="Arial" w:eastAsia="Arial" w:hAnsi="Arial" w:cs="Arial"/>
        </w:rPr>
      </w:pPr>
      <w:r>
        <w:rPr>
          <w:rFonts w:ascii="Arial" w:eastAsia="Arial" w:hAnsi="Arial" w:cs="Arial"/>
          <w:noProof/>
        </w:rPr>
        <w:drawing>
          <wp:inline distT="0" distB="0" distL="0" distR="0" wp14:anchorId="244DAFA4" wp14:editId="07777777">
            <wp:extent cx="4321013" cy="2757488"/>
            <wp:effectExtent l="0" t="0" r="0" b="0"/>
            <wp:docPr id="1788425265" name="image2.jpg" descr="A closeup of the electronically retractable ladder on a Volvo EWR150 wheeled excavator"/>
            <wp:cNvGraphicFramePr/>
            <a:graphic xmlns:a="http://schemas.openxmlformats.org/drawingml/2006/main">
              <a:graphicData uri="http://schemas.openxmlformats.org/drawingml/2006/picture">
                <pic:pic xmlns:pic="http://schemas.openxmlformats.org/drawingml/2006/picture">
                  <pic:nvPicPr>
                    <pic:cNvPr id="0" name="image2.jpg" descr="A closeup of the electronically retractable ladder on a Volvo EWR150 wheeled excavator"/>
                    <pic:cNvPicPr preferRelativeResize="0"/>
                  </pic:nvPicPr>
                  <pic:blipFill>
                    <a:blip r:embed="rId22"/>
                    <a:srcRect t="3762" r="5293" b="4748"/>
                    <a:stretch>
                      <a:fillRect/>
                    </a:stretch>
                  </pic:blipFill>
                  <pic:spPr>
                    <a:xfrm>
                      <a:off x="0" y="0"/>
                      <a:ext cx="4321013" cy="2757488"/>
                    </a:xfrm>
                    <a:prstGeom prst="rect">
                      <a:avLst/>
                    </a:prstGeom>
                    <a:ln/>
                  </pic:spPr>
                </pic:pic>
              </a:graphicData>
            </a:graphic>
          </wp:inline>
        </w:drawing>
      </w:r>
    </w:p>
    <w:p w14:paraId="0000002A" w14:textId="77777777" w:rsidR="009B6569" w:rsidRDefault="009B6569">
      <w:pPr>
        <w:rPr>
          <w:rFonts w:ascii="Arial" w:eastAsia="Arial" w:hAnsi="Arial" w:cs="Arial"/>
        </w:rPr>
      </w:pPr>
    </w:p>
    <w:p w14:paraId="0000002B" w14:textId="77777777" w:rsidR="009B6569" w:rsidRDefault="003A2136" w:rsidP="409FFCF8">
      <w:pPr>
        <w:rPr>
          <w:rFonts w:ascii="Arial" w:eastAsia="Arial" w:hAnsi="Arial" w:cs="Arial"/>
          <w:lang w:val="en-US"/>
        </w:rPr>
      </w:pPr>
      <w:r w:rsidRPr="409FFCF8">
        <w:rPr>
          <w:rFonts w:ascii="Arial" w:eastAsia="Arial" w:hAnsi="Arial" w:cs="Arial"/>
          <w:lang w:val="en-US"/>
        </w:rPr>
        <w:t>Four conveniently located anchor points — two at the front and two at the back — allow the machines to be easily and securely restrained for safe transport. As with all Volvo CE excavators, these updated models are backed by the </w:t>
      </w:r>
      <w:hyperlink r:id="rId23">
        <w:r w:rsidRPr="409FFCF8">
          <w:rPr>
            <w:rFonts w:ascii="Arial" w:eastAsia="Arial" w:hAnsi="Arial" w:cs="Arial"/>
            <w:color w:val="074F6A" w:themeColor="accent4" w:themeShade="80"/>
            <w:u w:val="single"/>
            <w:lang w:val="en-US"/>
          </w:rPr>
          <w:t>Volvo Lifetime Frame and Structure Warranty</w:t>
        </w:r>
      </w:hyperlink>
      <w:r w:rsidRPr="409FFCF8">
        <w:rPr>
          <w:rFonts w:ascii="Arial" w:eastAsia="Arial" w:hAnsi="Arial" w:cs="Arial"/>
          <w:lang w:val="en-US"/>
        </w:rPr>
        <w:t>, which covers the frame, boom and arm for the entire initial ownership period.</w:t>
      </w:r>
    </w:p>
    <w:p w14:paraId="0000002C" w14:textId="77777777" w:rsidR="009B6569" w:rsidRDefault="009B6569">
      <w:pPr>
        <w:rPr>
          <w:rFonts w:ascii="Arial" w:eastAsia="Arial" w:hAnsi="Arial" w:cs="Arial"/>
        </w:rPr>
      </w:pPr>
    </w:p>
    <w:p w14:paraId="0000002D" w14:textId="77777777" w:rsidR="009B6569" w:rsidRDefault="003A2136">
      <w:pPr>
        <w:rPr>
          <w:rFonts w:ascii="Arial" w:eastAsia="Arial" w:hAnsi="Arial" w:cs="Arial"/>
        </w:rPr>
      </w:pPr>
      <w:r>
        <w:rPr>
          <w:rFonts w:ascii="Arial" w:eastAsia="Arial" w:hAnsi="Arial" w:cs="Arial"/>
        </w:rPr>
        <w:t xml:space="preserve">Learn more about the next-gen EWR150 and EWR170 wheeled excavators at </w:t>
      </w:r>
      <w:hyperlink r:id="rId24" w:anchor="medium-wheeled-excavators">
        <w:r>
          <w:rPr>
            <w:rFonts w:ascii="Arial" w:eastAsia="Arial" w:hAnsi="Arial" w:cs="Arial"/>
            <w:color w:val="074F6A"/>
            <w:u w:val="single"/>
          </w:rPr>
          <w:t>volvoce.com/united-states/en-us/products/excavators/#medium-wheeled-excavators</w:t>
        </w:r>
      </w:hyperlink>
      <w:r>
        <w:rPr>
          <w:rFonts w:ascii="Arial" w:eastAsia="Arial" w:hAnsi="Arial" w:cs="Arial"/>
        </w:rPr>
        <w:t xml:space="preserve">, and see the EWR170 in-person by visiting Volvo CE in </w:t>
      </w:r>
      <w:hyperlink r:id="rId25">
        <w:r>
          <w:rPr>
            <w:rFonts w:ascii="Arial" w:eastAsia="Arial" w:hAnsi="Arial" w:cs="Arial"/>
            <w:color w:val="205968"/>
            <w:u w:val="single"/>
          </w:rPr>
          <w:t>Booth F24029</w:t>
        </w:r>
      </w:hyperlink>
      <w:r>
        <w:rPr>
          <w:rFonts w:ascii="Arial" w:eastAsia="Arial" w:hAnsi="Arial" w:cs="Arial"/>
        </w:rPr>
        <w:t xml:space="preserve"> on the Festival Grounds at CONEXPO, March 3–7, 2026, in Las Vegas.</w:t>
      </w:r>
    </w:p>
    <w:p w14:paraId="0000002E" w14:textId="77777777" w:rsidR="009B6569" w:rsidRDefault="009B6569">
      <w:pPr>
        <w:rPr>
          <w:rFonts w:ascii="Arial" w:eastAsia="Arial" w:hAnsi="Arial" w:cs="Arial"/>
          <w:b/>
          <w:bCs/>
        </w:rPr>
      </w:pPr>
    </w:p>
    <w:p w14:paraId="0000002F" w14:textId="77777777" w:rsidR="009B6569" w:rsidRDefault="003A2136">
      <w:pPr>
        <w:rPr>
          <w:rFonts w:ascii="Arial" w:eastAsia="Arial" w:hAnsi="Arial" w:cs="Arial"/>
          <w:b/>
          <w:bCs/>
        </w:rPr>
      </w:pPr>
      <w:r>
        <w:rPr>
          <w:rFonts w:ascii="Arial" w:eastAsia="Arial" w:hAnsi="Arial" w:cs="Arial"/>
          <w:b/>
          <w:bCs/>
        </w:rPr>
        <w:t>Key specifications:</w:t>
      </w:r>
    </w:p>
    <w:tbl>
      <w:tblPr>
        <w:tblW w:w="867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2745"/>
        <w:gridCol w:w="2895"/>
        <w:gridCol w:w="3038"/>
      </w:tblGrid>
      <w:tr w:rsidR="009B6569" w14:paraId="3DB42F14"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0" w14:textId="77777777" w:rsidR="009B6569" w:rsidRDefault="003A2136">
            <w:pPr>
              <w:rPr>
                <w:rFonts w:ascii="Arial" w:eastAsia="Arial" w:hAnsi="Arial" w:cs="Arial"/>
                <w:color w:val="000000"/>
              </w:rPr>
            </w:pPr>
            <w:r>
              <w:rPr>
                <w:rFonts w:ascii="Arial" w:eastAsia="Arial" w:hAnsi="Arial" w:cs="Arial"/>
                <w:color w:val="000000"/>
              </w:rPr>
              <w:t> </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1" w14:textId="18A37B35" w:rsidR="009B6569" w:rsidRDefault="003A2136">
            <w:pPr>
              <w:rPr>
                <w:rFonts w:ascii="Arial" w:eastAsia="Arial" w:hAnsi="Arial" w:cs="Arial"/>
                <w:b/>
                <w:bCs/>
                <w:color w:val="000000"/>
              </w:rPr>
            </w:pPr>
            <w:r w:rsidRPr="1D0E9F67">
              <w:rPr>
                <w:rFonts w:ascii="Arial" w:eastAsia="Arial" w:hAnsi="Arial" w:cs="Arial"/>
                <w:b/>
                <w:bCs/>
              </w:rPr>
              <w:t xml:space="preserve">Volvo </w:t>
            </w:r>
            <w:r w:rsidRPr="1D0E9F67">
              <w:rPr>
                <w:rFonts w:ascii="Arial" w:eastAsia="Arial" w:hAnsi="Arial" w:cs="Arial"/>
                <w:b/>
                <w:bCs/>
                <w:color w:val="000000" w:themeColor="text1"/>
              </w:rPr>
              <w:t>EWR150</w:t>
            </w:r>
            <w:r>
              <w:br/>
            </w:r>
            <w:r w:rsidRPr="1D0E9F67">
              <w:rPr>
                <w:rFonts w:ascii="Arial" w:eastAsia="Arial" w:hAnsi="Arial" w:cs="Arial"/>
                <w:b/>
                <w:bCs/>
                <w:color w:val="000000" w:themeColor="text1"/>
              </w:rPr>
              <w:t>Wheeled Excavator</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2" w14:textId="7C3EA4BC" w:rsidR="009B6569" w:rsidRDefault="003A2136">
            <w:pPr>
              <w:rPr>
                <w:rFonts w:ascii="Arial" w:eastAsia="Arial" w:hAnsi="Arial" w:cs="Arial"/>
                <w:b/>
                <w:bCs/>
                <w:color w:val="000000"/>
              </w:rPr>
            </w:pPr>
            <w:r w:rsidRPr="1D0E9F67">
              <w:rPr>
                <w:rFonts w:ascii="Arial" w:eastAsia="Arial" w:hAnsi="Arial" w:cs="Arial"/>
                <w:b/>
                <w:bCs/>
              </w:rPr>
              <w:t xml:space="preserve">Volvo </w:t>
            </w:r>
            <w:r w:rsidRPr="1D0E9F67">
              <w:rPr>
                <w:rFonts w:ascii="Arial" w:eastAsia="Arial" w:hAnsi="Arial" w:cs="Arial"/>
                <w:b/>
                <w:bCs/>
                <w:color w:val="000000" w:themeColor="text1"/>
              </w:rPr>
              <w:t>EWR170</w:t>
            </w:r>
            <w:r>
              <w:br/>
            </w:r>
            <w:r w:rsidRPr="1D0E9F67">
              <w:rPr>
                <w:rFonts w:ascii="Arial" w:eastAsia="Arial" w:hAnsi="Arial" w:cs="Arial"/>
                <w:b/>
                <w:bCs/>
                <w:color w:val="000000" w:themeColor="text1"/>
              </w:rPr>
              <w:t>Wheeled Excavator</w:t>
            </w:r>
          </w:p>
        </w:tc>
      </w:tr>
      <w:tr w:rsidR="009B6569" w14:paraId="447EDC4B" w14:textId="77777777" w:rsidTr="1D0E9F67">
        <w:trPr>
          <w:trHeight w:val="555"/>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3" w14:textId="77777777" w:rsidR="009B6569" w:rsidRDefault="003A2136">
            <w:pPr>
              <w:rPr>
                <w:rFonts w:ascii="Arial" w:eastAsia="Arial" w:hAnsi="Arial" w:cs="Arial"/>
                <w:b/>
                <w:bCs/>
                <w:color w:val="000000"/>
              </w:rPr>
            </w:pPr>
            <w:r>
              <w:rPr>
                <w:rFonts w:ascii="Arial" w:eastAsia="Arial" w:hAnsi="Arial" w:cs="Arial"/>
                <w:b/>
                <w:bCs/>
                <w:color w:val="000000"/>
              </w:rPr>
              <w:t>Operating weight</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4" w14:textId="5A9446ED" w:rsidR="009B6569" w:rsidRDefault="003A2136">
            <w:pPr>
              <w:rPr>
                <w:rFonts w:ascii="Arial" w:eastAsia="Arial" w:hAnsi="Arial" w:cs="Arial"/>
                <w:color w:val="000000"/>
              </w:rPr>
            </w:pPr>
            <w:r w:rsidRPr="1EE6916F">
              <w:rPr>
                <w:rFonts w:ascii="Arial" w:eastAsia="Arial" w:hAnsi="Arial" w:cs="Arial"/>
              </w:rPr>
              <w:t xml:space="preserve">35,715–38,581 lbs. / </w:t>
            </w:r>
            <w:r>
              <w:br/>
            </w:r>
            <w:r w:rsidRPr="1EE6916F">
              <w:rPr>
                <w:rFonts w:ascii="Arial" w:eastAsia="Arial" w:hAnsi="Arial" w:cs="Arial"/>
                <w:color w:val="000000" w:themeColor="text1"/>
              </w:rPr>
              <w:t>16</w:t>
            </w:r>
            <w:r w:rsidRPr="1EE6916F">
              <w:rPr>
                <w:rFonts w:ascii="Arial" w:eastAsia="Arial" w:hAnsi="Arial" w:cs="Arial"/>
              </w:rPr>
              <w:t>,</w:t>
            </w:r>
            <w:r w:rsidRPr="1EE6916F">
              <w:rPr>
                <w:rFonts w:ascii="Arial" w:eastAsia="Arial" w:hAnsi="Arial" w:cs="Arial"/>
                <w:color w:val="000000" w:themeColor="text1"/>
              </w:rPr>
              <w:t>200</w:t>
            </w:r>
            <w:r w:rsidRPr="1EE6916F">
              <w:rPr>
                <w:rFonts w:ascii="Arial" w:eastAsia="Arial" w:hAnsi="Arial" w:cs="Arial"/>
              </w:rPr>
              <w:t>–1</w:t>
            </w:r>
            <w:r w:rsidRPr="1EE6916F">
              <w:rPr>
                <w:rFonts w:ascii="Arial" w:eastAsia="Arial" w:hAnsi="Arial" w:cs="Arial"/>
                <w:color w:val="000000" w:themeColor="text1"/>
              </w:rPr>
              <w:t>7</w:t>
            </w:r>
            <w:r w:rsidRPr="1EE6916F">
              <w:rPr>
                <w:rFonts w:ascii="Arial" w:eastAsia="Arial" w:hAnsi="Arial" w:cs="Arial"/>
              </w:rPr>
              <w:t>,</w:t>
            </w:r>
            <w:r w:rsidRPr="1EE6916F">
              <w:rPr>
                <w:rFonts w:ascii="Arial" w:eastAsia="Arial" w:hAnsi="Arial" w:cs="Arial"/>
                <w:color w:val="000000" w:themeColor="text1"/>
              </w:rPr>
              <w:t>500 kg</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5" w14:textId="40F5C8D5" w:rsidR="009B6569" w:rsidRDefault="003A2136">
            <w:pPr>
              <w:rPr>
                <w:rFonts w:ascii="Arial" w:eastAsia="Arial" w:hAnsi="Arial" w:cs="Arial"/>
                <w:color w:val="000000"/>
              </w:rPr>
            </w:pPr>
            <w:r w:rsidRPr="1EE6916F">
              <w:rPr>
                <w:rFonts w:ascii="Arial" w:eastAsia="Arial" w:hAnsi="Arial" w:cs="Arial"/>
              </w:rPr>
              <w:t xml:space="preserve">40,124–42,549 lbs. / </w:t>
            </w:r>
            <w:r>
              <w:br/>
            </w:r>
            <w:r w:rsidRPr="1EE6916F">
              <w:rPr>
                <w:rFonts w:ascii="Arial" w:eastAsia="Arial" w:hAnsi="Arial" w:cs="Arial"/>
                <w:color w:val="000000" w:themeColor="text1"/>
              </w:rPr>
              <w:t>18</w:t>
            </w:r>
            <w:r w:rsidRPr="1EE6916F">
              <w:rPr>
                <w:rFonts w:ascii="Arial" w:eastAsia="Arial" w:hAnsi="Arial" w:cs="Arial"/>
              </w:rPr>
              <w:t>,</w:t>
            </w:r>
            <w:r w:rsidRPr="1EE6916F">
              <w:rPr>
                <w:rFonts w:ascii="Arial" w:eastAsia="Arial" w:hAnsi="Arial" w:cs="Arial"/>
                <w:color w:val="000000" w:themeColor="text1"/>
              </w:rPr>
              <w:t>200</w:t>
            </w:r>
            <w:r w:rsidRPr="1EE6916F">
              <w:rPr>
                <w:rFonts w:ascii="Arial" w:eastAsia="Arial" w:hAnsi="Arial" w:cs="Arial"/>
              </w:rPr>
              <w:t>–</w:t>
            </w:r>
            <w:r w:rsidRPr="1EE6916F">
              <w:rPr>
                <w:rFonts w:ascii="Arial" w:eastAsia="Arial" w:hAnsi="Arial" w:cs="Arial"/>
                <w:color w:val="000000" w:themeColor="text1"/>
              </w:rPr>
              <w:t>19</w:t>
            </w:r>
            <w:r w:rsidRPr="1EE6916F">
              <w:rPr>
                <w:rFonts w:ascii="Arial" w:eastAsia="Arial" w:hAnsi="Arial" w:cs="Arial"/>
              </w:rPr>
              <w:t>,</w:t>
            </w:r>
            <w:r w:rsidRPr="1EE6916F">
              <w:rPr>
                <w:rFonts w:ascii="Arial" w:eastAsia="Arial" w:hAnsi="Arial" w:cs="Arial"/>
                <w:color w:val="000000" w:themeColor="text1"/>
              </w:rPr>
              <w:t>300 kg</w:t>
            </w:r>
          </w:p>
        </w:tc>
      </w:tr>
      <w:tr w:rsidR="009B6569" w14:paraId="51D614C4"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6" w14:textId="77777777" w:rsidR="009B6569" w:rsidRDefault="003A2136">
            <w:pPr>
              <w:rPr>
                <w:rFonts w:ascii="Arial" w:eastAsia="Arial" w:hAnsi="Arial" w:cs="Arial"/>
                <w:b/>
                <w:bCs/>
                <w:color w:val="000000"/>
              </w:rPr>
            </w:pPr>
            <w:r>
              <w:rPr>
                <w:rFonts w:ascii="Arial" w:eastAsia="Arial" w:hAnsi="Arial" w:cs="Arial"/>
                <w:b/>
                <w:bCs/>
                <w:color w:val="000000"/>
              </w:rPr>
              <w:t>Gross power</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7" w14:textId="77777777" w:rsidR="009B6569" w:rsidRDefault="003A2136">
            <w:pPr>
              <w:rPr>
                <w:rFonts w:ascii="Arial" w:eastAsia="Arial" w:hAnsi="Arial" w:cs="Arial"/>
                <w:color w:val="000000"/>
              </w:rPr>
            </w:pPr>
            <w:r>
              <w:rPr>
                <w:rFonts w:ascii="Arial" w:eastAsia="Arial" w:hAnsi="Arial" w:cs="Arial"/>
              </w:rPr>
              <w:t xml:space="preserve">154 hp / </w:t>
            </w:r>
            <w:r>
              <w:rPr>
                <w:rFonts w:ascii="Arial" w:eastAsia="Arial" w:hAnsi="Arial" w:cs="Arial"/>
                <w:color w:val="000000"/>
              </w:rPr>
              <w:t>115 kW</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8" w14:textId="77777777" w:rsidR="009B6569" w:rsidRDefault="003A2136">
            <w:pPr>
              <w:rPr>
                <w:rFonts w:ascii="Arial" w:eastAsia="Arial" w:hAnsi="Arial" w:cs="Arial"/>
                <w:color w:val="000000"/>
              </w:rPr>
            </w:pPr>
            <w:r>
              <w:rPr>
                <w:rFonts w:ascii="Arial" w:eastAsia="Arial" w:hAnsi="Arial" w:cs="Arial"/>
              </w:rPr>
              <w:t xml:space="preserve">154 hp / </w:t>
            </w:r>
            <w:r>
              <w:rPr>
                <w:rFonts w:ascii="Arial" w:eastAsia="Arial" w:hAnsi="Arial" w:cs="Arial"/>
                <w:color w:val="000000"/>
              </w:rPr>
              <w:t xml:space="preserve">115 </w:t>
            </w:r>
            <w:r>
              <w:rPr>
                <w:rFonts w:ascii="Arial" w:eastAsia="Arial" w:hAnsi="Arial" w:cs="Arial"/>
              </w:rPr>
              <w:t>kW</w:t>
            </w:r>
          </w:p>
        </w:tc>
      </w:tr>
      <w:tr w:rsidR="009B6569" w14:paraId="1CE79625"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9" w14:textId="77777777" w:rsidR="009B6569" w:rsidRDefault="003A2136">
            <w:pPr>
              <w:rPr>
                <w:rFonts w:ascii="Arial" w:eastAsia="Arial" w:hAnsi="Arial" w:cs="Arial"/>
                <w:b/>
                <w:bCs/>
                <w:color w:val="000000"/>
              </w:rPr>
            </w:pPr>
            <w:r>
              <w:rPr>
                <w:rFonts w:ascii="Arial" w:eastAsia="Arial" w:hAnsi="Arial" w:cs="Arial"/>
                <w:b/>
                <w:bCs/>
                <w:color w:val="000000"/>
              </w:rPr>
              <w:t>. . . at engine speed</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A" w14:textId="77777777" w:rsidR="009B6569" w:rsidRDefault="003A2136">
            <w:pPr>
              <w:rPr>
                <w:rFonts w:ascii="Arial" w:eastAsia="Arial" w:hAnsi="Arial" w:cs="Arial"/>
                <w:color w:val="000000"/>
              </w:rPr>
            </w:pPr>
            <w:r>
              <w:rPr>
                <w:rFonts w:ascii="Arial" w:eastAsia="Arial" w:hAnsi="Arial" w:cs="Arial"/>
                <w:color w:val="000000"/>
              </w:rPr>
              <w:t>2</w:t>
            </w:r>
            <w:r>
              <w:rPr>
                <w:rFonts w:ascii="Arial" w:eastAsia="Arial" w:hAnsi="Arial" w:cs="Arial"/>
              </w:rPr>
              <w:t>,</w:t>
            </w:r>
            <w:r>
              <w:rPr>
                <w:rFonts w:ascii="Arial" w:eastAsia="Arial" w:hAnsi="Arial" w:cs="Arial"/>
                <w:color w:val="000000"/>
              </w:rPr>
              <w:t>000 rpm</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B" w14:textId="77777777" w:rsidR="009B6569" w:rsidRDefault="003A2136">
            <w:pPr>
              <w:rPr>
                <w:rFonts w:ascii="Arial" w:eastAsia="Arial" w:hAnsi="Arial" w:cs="Arial"/>
                <w:color w:val="000000"/>
              </w:rPr>
            </w:pPr>
            <w:r>
              <w:rPr>
                <w:rFonts w:ascii="Arial" w:eastAsia="Arial" w:hAnsi="Arial" w:cs="Arial"/>
                <w:color w:val="000000"/>
              </w:rPr>
              <w:t>2</w:t>
            </w:r>
            <w:r>
              <w:rPr>
                <w:rFonts w:ascii="Arial" w:eastAsia="Arial" w:hAnsi="Arial" w:cs="Arial"/>
              </w:rPr>
              <w:t>,</w:t>
            </w:r>
            <w:r>
              <w:rPr>
                <w:rFonts w:ascii="Arial" w:eastAsia="Arial" w:hAnsi="Arial" w:cs="Arial"/>
                <w:color w:val="000000"/>
              </w:rPr>
              <w:t>000 rpm</w:t>
            </w:r>
          </w:p>
        </w:tc>
      </w:tr>
      <w:tr w:rsidR="009B6569" w14:paraId="7B77D557"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C" w14:textId="77777777" w:rsidR="009B6569" w:rsidRDefault="003A2136">
            <w:pPr>
              <w:rPr>
                <w:rFonts w:ascii="Arial" w:eastAsia="Arial" w:hAnsi="Arial" w:cs="Arial"/>
                <w:b/>
                <w:bCs/>
                <w:color w:val="000000"/>
              </w:rPr>
            </w:pPr>
            <w:r>
              <w:rPr>
                <w:rFonts w:ascii="Arial" w:eastAsia="Arial" w:hAnsi="Arial" w:cs="Arial"/>
                <w:b/>
                <w:bCs/>
                <w:color w:val="000000"/>
              </w:rPr>
              <w:t>Bucket capacity</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D" w14:textId="77777777" w:rsidR="009B6569" w:rsidRDefault="003A2136">
            <w:pPr>
              <w:rPr>
                <w:rFonts w:ascii="Arial" w:eastAsia="Arial" w:hAnsi="Arial" w:cs="Arial"/>
                <w:color w:val="000000"/>
              </w:rPr>
            </w:pPr>
            <w:r>
              <w:rPr>
                <w:rFonts w:ascii="Arial" w:eastAsia="Arial" w:hAnsi="Arial" w:cs="Arial"/>
              </w:rPr>
              <w:t>.95 yd</w:t>
            </w:r>
            <w:r>
              <w:rPr>
                <w:rFonts w:ascii="Arial" w:eastAsia="Arial" w:hAnsi="Arial" w:cs="Arial"/>
                <w:vertAlign w:val="superscript"/>
              </w:rPr>
              <w:t xml:space="preserve">3 </w:t>
            </w:r>
            <w:r>
              <w:rPr>
                <w:rFonts w:ascii="Arial" w:eastAsia="Arial" w:hAnsi="Arial" w:cs="Arial"/>
              </w:rPr>
              <w:t xml:space="preserve">/ </w:t>
            </w:r>
            <w:r>
              <w:rPr>
                <w:rFonts w:ascii="Arial" w:eastAsia="Arial" w:hAnsi="Arial" w:cs="Arial"/>
                <w:color w:val="000000"/>
              </w:rPr>
              <w:t xml:space="preserve">.73 </w:t>
            </w:r>
            <w:r>
              <w:rPr>
                <w:rFonts w:ascii="Arial" w:eastAsia="Arial" w:hAnsi="Arial" w:cs="Arial"/>
              </w:rPr>
              <w:t>m</w:t>
            </w:r>
            <w:r>
              <w:rPr>
                <w:rFonts w:ascii="Arial" w:eastAsia="Arial" w:hAnsi="Arial" w:cs="Arial"/>
                <w:vertAlign w:val="superscript"/>
              </w:rPr>
              <w:t>3</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3E" w14:textId="77777777" w:rsidR="009B6569" w:rsidRDefault="003A2136">
            <w:pPr>
              <w:rPr>
                <w:rFonts w:ascii="Arial" w:eastAsia="Arial" w:hAnsi="Arial" w:cs="Arial"/>
                <w:color w:val="000000"/>
              </w:rPr>
            </w:pPr>
            <w:r>
              <w:rPr>
                <w:rFonts w:ascii="Arial" w:eastAsia="Arial" w:hAnsi="Arial" w:cs="Arial"/>
              </w:rPr>
              <w:t>1.09 yd</w:t>
            </w:r>
            <w:r>
              <w:rPr>
                <w:rFonts w:ascii="Arial" w:eastAsia="Arial" w:hAnsi="Arial" w:cs="Arial"/>
                <w:vertAlign w:val="superscript"/>
              </w:rPr>
              <w:t xml:space="preserve">3 </w:t>
            </w:r>
            <w:r>
              <w:rPr>
                <w:rFonts w:ascii="Arial" w:eastAsia="Arial" w:hAnsi="Arial" w:cs="Arial"/>
              </w:rPr>
              <w:t xml:space="preserve">/ </w:t>
            </w:r>
            <w:r>
              <w:rPr>
                <w:rFonts w:ascii="Arial" w:eastAsia="Arial" w:hAnsi="Arial" w:cs="Arial"/>
                <w:color w:val="000000"/>
              </w:rPr>
              <w:t xml:space="preserve">.83 </w:t>
            </w:r>
            <w:r>
              <w:rPr>
                <w:rFonts w:ascii="Arial" w:eastAsia="Arial" w:hAnsi="Arial" w:cs="Arial"/>
              </w:rPr>
              <w:t>m</w:t>
            </w:r>
            <w:r>
              <w:rPr>
                <w:rFonts w:ascii="Arial" w:eastAsia="Arial" w:hAnsi="Arial" w:cs="Arial"/>
                <w:vertAlign w:val="superscript"/>
              </w:rPr>
              <w:t>3</w:t>
            </w:r>
          </w:p>
        </w:tc>
      </w:tr>
      <w:tr w:rsidR="009B6569" w14:paraId="3F406AE2"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3F" w14:textId="77777777" w:rsidR="009B6569" w:rsidRDefault="003A2136">
            <w:pPr>
              <w:rPr>
                <w:rFonts w:ascii="Arial" w:eastAsia="Arial" w:hAnsi="Arial" w:cs="Arial"/>
                <w:b/>
                <w:bCs/>
                <w:color w:val="000000"/>
              </w:rPr>
            </w:pPr>
            <w:r>
              <w:rPr>
                <w:rFonts w:ascii="Arial" w:eastAsia="Arial" w:hAnsi="Arial" w:cs="Arial"/>
                <w:b/>
                <w:bCs/>
                <w:color w:val="000000"/>
              </w:rPr>
              <w:t>Lifting capacity, along undercarriage</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0" w14:textId="77777777" w:rsidR="009B6569" w:rsidRDefault="003A2136">
            <w:pPr>
              <w:rPr>
                <w:rFonts w:ascii="Arial" w:eastAsia="Arial" w:hAnsi="Arial" w:cs="Arial"/>
                <w:color w:val="000000"/>
              </w:rPr>
            </w:pPr>
            <w:r>
              <w:rPr>
                <w:rFonts w:ascii="Arial" w:eastAsia="Arial" w:hAnsi="Arial" w:cs="Arial"/>
              </w:rPr>
              <w:t xml:space="preserve">12,346 lbs. / </w:t>
            </w:r>
            <w:r>
              <w:rPr>
                <w:rFonts w:ascii="Arial" w:eastAsia="Arial" w:hAnsi="Arial" w:cs="Arial"/>
                <w:color w:val="000000"/>
              </w:rPr>
              <w:t>5</w:t>
            </w:r>
            <w:r>
              <w:rPr>
                <w:rFonts w:ascii="Arial" w:eastAsia="Arial" w:hAnsi="Arial" w:cs="Arial"/>
              </w:rPr>
              <w:t>,</w:t>
            </w:r>
            <w:r>
              <w:rPr>
                <w:rFonts w:ascii="Arial" w:eastAsia="Arial" w:hAnsi="Arial" w:cs="Arial"/>
                <w:color w:val="000000"/>
              </w:rPr>
              <w:t>600 kg</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1" w14:textId="77777777" w:rsidR="009B6569" w:rsidRDefault="003A2136">
            <w:pPr>
              <w:rPr>
                <w:rFonts w:ascii="Arial" w:eastAsia="Arial" w:hAnsi="Arial" w:cs="Arial"/>
                <w:color w:val="000000"/>
              </w:rPr>
            </w:pPr>
            <w:r>
              <w:rPr>
                <w:rFonts w:ascii="Arial" w:eastAsia="Arial" w:hAnsi="Arial" w:cs="Arial"/>
              </w:rPr>
              <w:t xml:space="preserve">14,771 lbs. / </w:t>
            </w:r>
            <w:r>
              <w:rPr>
                <w:rFonts w:ascii="Arial" w:eastAsia="Arial" w:hAnsi="Arial" w:cs="Arial"/>
                <w:color w:val="000000"/>
              </w:rPr>
              <w:t>6</w:t>
            </w:r>
            <w:r>
              <w:rPr>
                <w:rFonts w:ascii="Arial" w:eastAsia="Arial" w:hAnsi="Arial" w:cs="Arial"/>
              </w:rPr>
              <w:t>,</w:t>
            </w:r>
            <w:r>
              <w:rPr>
                <w:rFonts w:ascii="Arial" w:eastAsia="Arial" w:hAnsi="Arial" w:cs="Arial"/>
                <w:color w:val="000000"/>
              </w:rPr>
              <w:t>700 kg</w:t>
            </w:r>
          </w:p>
        </w:tc>
      </w:tr>
      <w:tr w:rsidR="009B6569" w14:paraId="255138BE"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42" w14:textId="77777777" w:rsidR="009B6569" w:rsidRDefault="003A2136">
            <w:pPr>
              <w:rPr>
                <w:rFonts w:ascii="Arial" w:eastAsia="Arial" w:hAnsi="Arial" w:cs="Arial"/>
                <w:b/>
                <w:bCs/>
                <w:color w:val="000000"/>
              </w:rPr>
            </w:pPr>
            <w:r>
              <w:rPr>
                <w:rFonts w:ascii="Arial" w:eastAsia="Arial" w:hAnsi="Arial" w:cs="Arial"/>
                <w:b/>
                <w:bCs/>
                <w:color w:val="000000"/>
              </w:rPr>
              <w:t>. . . at reach</w:t>
            </w:r>
            <w:r>
              <w:rPr>
                <w:rFonts w:ascii="Arial" w:eastAsia="Arial" w:hAnsi="Arial" w:cs="Arial"/>
                <w:b/>
                <w:bCs/>
              </w:rPr>
              <w:t xml:space="preserve"> &amp; </w:t>
            </w:r>
            <w:r>
              <w:rPr>
                <w:rFonts w:ascii="Arial" w:eastAsia="Arial" w:hAnsi="Arial" w:cs="Arial"/>
                <w:b/>
                <w:bCs/>
                <w:color w:val="000000"/>
              </w:rPr>
              <w:t>height</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3" w14:textId="77777777" w:rsidR="009B6569" w:rsidRDefault="003A2136">
            <w:pPr>
              <w:rPr>
                <w:rFonts w:ascii="Arial" w:eastAsia="Arial" w:hAnsi="Arial" w:cs="Arial"/>
                <w:color w:val="000000"/>
              </w:rPr>
            </w:pPr>
            <w:r>
              <w:rPr>
                <w:rFonts w:ascii="Arial" w:eastAsia="Arial" w:hAnsi="Arial" w:cs="Arial"/>
              </w:rPr>
              <w:t xml:space="preserve">20 ft. &amp; 5 ft. / </w:t>
            </w:r>
            <w:r>
              <w:rPr>
                <w:rFonts w:ascii="Arial" w:eastAsia="Arial" w:hAnsi="Arial" w:cs="Arial"/>
                <w:color w:val="000000"/>
              </w:rPr>
              <w:t>6 m</w:t>
            </w:r>
            <w:r>
              <w:rPr>
                <w:rFonts w:ascii="Arial" w:eastAsia="Arial" w:hAnsi="Arial" w:cs="Arial"/>
              </w:rPr>
              <w:t xml:space="preserve"> &amp; </w:t>
            </w:r>
            <w:r>
              <w:rPr>
                <w:rFonts w:ascii="Arial" w:eastAsia="Arial" w:hAnsi="Arial" w:cs="Arial"/>
                <w:color w:val="000000"/>
              </w:rPr>
              <w:t>1</w:t>
            </w:r>
            <w:r>
              <w:rPr>
                <w:rFonts w:ascii="Arial" w:eastAsia="Arial" w:hAnsi="Arial" w:cs="Arial"/>
              </w:rPr>
              <w:t>.</w:t>
            </w:r>
            <w:r>
              <w:rPr>
                <w:rFonts w:ascii="Arial" w:eastAsia="Arial" w:hAnsi="Arial" w:cs="Arial"/>
                <w:color w:val="000000"/>
              </w:rPr>
              <w:t>5 m</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4" w14:textId="77777777" w:rsidR="009B6569" w:rsidRDefault="003A2136">
            <w:pPr>
              <w:rPr>
                <w:rFonts w:ascii="Arial" w:eastAsia="Arial" w:hAnsi="Arial" w:cs="Arial"/>
                <w:color w:val="000000"/>
              </w:rPr>
            </w:pPr>
            <w:r>
              <w:rPr>
                <w:rFonts w:ascii="Arial" w:eastAsia="Arial" w:hAnsi="Arial" w:cs="Arial"/>
              </w:rPr>
              <w:t>20 ft. &amp; 5 ft. / 6 m &amp; 1.5 m</w:t>
            </w:r>
          </w:p>
        </w:tc>
      </w:tr>
      <w:tr w:rsidR="009B6569" w14:paraId="37FAA64B"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45" w14:textId="77777777" w:rsidR="009B6569" w:rsidRDefault="003A2136">
            <w:pPr>
              <w:rPr>
                <w:rFonts w:ascii="Arial" w:eastAsia="Arial" w:hAnsi="Arial" w:cs="Arial"/>
                <w:b/>
                <w:bCs/>
                <w:color w:val="000000"/>
              </w:rPr>
            </w:pPr>
            <w:r>
              <w:rPr>
                <w:rFonts w:ascii="Arial" w:eastAsia="Arial" w:hAnsi="Arial" w:cs="Arial"/>
                <w:b/>
                <w:bCs/>
                <w:color w:val="000000"/>
              </w:rPr>
              <w:t>Max. digging reach</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6" w14:textId="77777777" w:rsidR="009B6569" w:rsidRDefault="003A2136">
            <w:pPr>
              <w:rPr>
                <w:rFonts w:ascii="Arial" w:eastAsia="Arial" w:hAnsi="Arial" w:cs="Arial"/>
                <w:color w:val="000000"/>
              </w:rPr>
            </w:pPr>
            <w:r>
              <w:rPr>
                <w:rFonts w:ascii="Arial" w:eastAsia="Arial" w:hAnsi="Arial" w:cs="Arial"/>
              </w:rPr>
              <w:t xml:space="preserve">29' 11" / </w:t>
            </w:r>
            <w:r>
              <w:rPr>
                <w:rFonts w:ascii="Arial" w:eastAsia="Arial" w:hAnsi="Arial" w:cs="Arial"/>
                <w:color w:val="000000"/>
              </w:rPr>
              <w:t>9</w:t>
            </w:r>
            <w:r>
              <w:rPr>
                <w:rFonts w:ascii="Arial" w:eastAsia="Arial" w:hAnsi="Arial" w:cs="Arial"/>
              </w:rPr>
              <w:t>,</w:t>
            </w:r>
            <w:r>
              <w:rPr>
                <w:rFonts w:ascii="Arial" w:eastAsia="Arial" w:hAnsi="Arial" w:cs="Arial"/>
                <w:color w:val="000000"/>
              </w:rPr>
              <w:t>120 mm</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7" w14:textId="77777777" w:rsidR="009B6569" w:rsidRDefault="003A2136">
            <w:pPr>
              <w:rPr>
                <w:rFonts w:ascii="Arial" w:eastAsia="Arial" w:hAnsi="Arial" w:cs="Arial"/>
                <w:color w:val="000000"/>
              </w:rPr>
            </w:pPr>
            <w:r>
              <w:rPr>
                <w:rFonts w:ascii="Arial" w:eastAsia="Arial" w:hAnsi="Arial" w:cs="Arial"/>
              </w:rPr>
              <w:t xml:space="preserve">32' 8.5" / </w:t>
            </w:r>
            <w:r>
              <w:rPr>
                <w:rFonts w:ascii="Arial" w:eastAsia="Arial" w:hAnsi="Arial" w:cs="Arial"/>
                <w:color w:val="000000"/>
              </w:rPr>
              <w:t>9</w:t>
            </w:r>
            <w:r>
              <w:rPr>
                <w:rFonts w:ascii="Arial" w:eastAsia="Arial" w:hAnsi="Arial" w:cs="Arial"/>
              </w:rPr>
              <w:t>,</w:t>
            </w:r>
            <w:r>
              <w:rPr>
                <w:rFonts w:ascii="Arial" w:eastAsia="Arial" w:hAnsi="Arial" w:cs="Arial"/>
                <w:color w:val="000000"/>
              </w:rPr>
              <w:t>970 mm</w:t>
            </w:r>
          </w:p>
        </w:tc>
      </w:tr>
      <w:tr w:rsidR="009B6569" w14:paraId="25CA59D9"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48" w14:textId="77777777" w:rsidR="009B6569" w:rsidRDefault="003A2136">
            <w:pPr>
              <w:rPr>
                <w:rFonts w:ascii="Arial" w:eastAsia="Arial" w:hAnsi="Arial" w:cs="Arial"/>
                <w:b/>
                <w:bCs/>
                <w:color w:val="000000"/>
              </w:rPr>
            </w:pPr>
            <w:r>
              <w:rPr>
                <w:rFonts w:ascii="Arial" w:eastAsia="Arial" w:hAnsi="Arial" w:cs="Arial"/>
                <w:b/>
                <w:bCs/>
                <w:color w:val="000000"/>
              </w:rPr>
              <w:t>Max. digging depth</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9" w14:textId="77777777" w:rsidR="009B6569" w:rsidRDefault="003A2136">
            <w:pPr>
              <w:rPr>
                <w:rFonts w:ascii="Arial" w:eastAsia="Arial" w:hAnsi="Arial" w:cs="Arial"/>
                <w:color w:val="000000"/>
              </w:rPr>
            </w:pPr>
            <w:r>
              <w:rPr>
                <w:rFonts w:ascii="Arial" w:eastAsia="Arial" w:hAnsi="Arial" w:cs="Arial"/>
              </w:rPr>
              <w:t xml:space="preserve">17' 9.75" / </w:t>
            </w:r>
            <w:r>
              <w:rPr>
                <w:rFonts w:ascii="Arial" w:eastAsia="Arial" w:hAnsi="Arial" w:cs="Arial"/>
                <w:color w:val="000000"/>
              </w:rPr>
              <w:t>5</w:t>
            </w:r>
            <w:r>
              <w:rPr>
                <w:rFonts w:ascii="Arial" w:eastAsia="Arial" w:hAnsi="Arial" w:cs="Arial"/>
              </w:rPr>
              <w:t>,</w:t>
            </w:r>
            <w:r>
              <w:rPr>
                <w:rFonts w:ascii="Arial" w:eastAsia="Arial" w:hAnsi="Arial" w:cs="Arial"/>
                <w:color w:val="000000"/>
              </w:rPr>
              <w:t>430 mm</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A" w14:textId="77777777" w:rsidR="009B6569" w:rsidRDefault="003A2136">
            <w:pPr>
              <w:rPr>
                <w:rFonts w:ascii="Arial" w:eastAsia="Arial" w:hAnsi="Arial" w:cs="Arial"/>
                <w:color w:val="000000"/>
              </w:rPr>
            </w:pPr>
            <w:r>
              <w:rPr>
                <w:rFonts w:ascii="Arial" w:eastAsia="Arial" w:hAnsi="Arial" w:cs="Arial"/>
              </w:rPr>
              <w:t xml:space="preserve">20' 5.25" / </w:t>
            </w:r>
            <w:r>
              <w:rPr>
                <w:rFonts w:ascii="Arial" w:eastAsia="Arial" w:hAnsi="Arial" w:cs="Arial"/>
                <w:color w:val="000000"/>
              </w:rPr>
              <w:t>6</w:t>
            </w:r>
            <w:r>
              <w:rPr>
                <w:rFonts w:ascii="Arial" w:eastAsia="Arial" w:hAnsi="Arial" w:cs="Arial"/>
              </w:rPr>
              <w:t>,</w:t>
            </w:r>
            <w:r>
              <w:rPr>
                <w:rFonts w:ascii="Arial" w:eastAsia="Arial" w:hAnsi="Arial" w:cs="Arial"/>
                <w:color w:val="000000"/>
              </w:rPr>
              <w:t>230 mm</w:t>
            </w:r>
          </w:p>
        </w:tc>
      </w:tr>
      <w:tr w:rsidR="009B6569" w14:paraId="5EE5A210"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4B" w14:textId="77777777" w:rsidR="009B6569" w:rsidRDefault="003A2136">
            <w:pPr>
              <w:rPr>
                <w:rFonts w:ascii="Arial" w:eastAsia="Arial" w:hAnsi="Arial" w:cs="Arial"/>
                <w:b/>
                <w:bCs/>
                <w:color w:val="000000"/>
              </w:rPr>
            </w:pPr>
            <w:r>
              <w:rPr>
                <w:rFonts w:ascii="Arial" w:eastAsia="Arial" w:hAnsi="Arial" w:cs="Arial"/>
                <w:b/>
                <w:bCs/>
                <w:color w:val="000000"/>
              </w:rPr>
              <w:t>Breakout force, ISO Boost</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C" w14:textId="77777777" w:rsidR="009B6569" w:rsidRDefault="003A2136" w:rsidP="409FFCF8">
            <w:pPr>
              <w:rPr>
                <w:rFonts w:ascii="Arial" w:eastAsia="Arial" w:hAnsi="Arial" w:cs="Arial"/>
                <w:color w:val="000000"/>
                <w:lang w:val="en-US"/>
              </w:rPr>
            </w:pPr>
            <w:r w:rsidRPr="409FFCF8">
              <w:rPr>
                <w:rFonts w:ascii="Arial" w:eastAsia="Arial" w:hAnsi="Arial" w:cs="Arial"/>
                <w:lang w:val="en-US"/>
              </w:rPr>
              <w:t xml:space="preserve">24,392 </w:t>
            </w:r>
            <w:proofErr w:type="spellStart"/>
            <w:r w:rsidRPr="409FFCF8">
              <w:rPr>
                <w:rFonts w:ascii="Arial" w:eastAsia="Arial" w:hAnsi="Arial" w:cs="Arial"/>
                <w:lang w:val="en-US"/>
              </w:rPr>
              <w:t>lbf</w:t>
            </w:r>
            <w:proofErr w:type="spellEnd"/>
            <w:r w:rsidRPr="409FFCF8">
              <w:rPr>
                <w:rFonts w:ascii="Arial" w:eastAsia="Arial" w:hAnsi="Arial" w:cs="Arial"/>
                <w:lang w:val="en-US"/>
              </w:rPr>
              <w:t xml:space="preserve"> / </w:t>
            </w:r>
            <w:r w:rsidRPr="409FFCF8">
              <w:rPr>
                <w:rFonts w:ascii="Arial" w:eastAsia="Arial" w:hAnsi="Arial" w:cs="Arial"/>
                <w:color w:val="000000" w:themeColor="text1"/>
                <w:lang w:val="en-US"/>
              </w:rPr>
              <w:t xml:space="preserve">108.5 </w:t>
            </w:r>
            <w:proofErr w:type="spellStart"/>
            <w:r w:rsidRPr="409FFCF8">
              <w:rPr>
                <w:rFonts w:ascii="Arial" w:eastAsia="Arial" w:hAnsi="Arial" w:cs="Arial"/>
                <w:color w:val="000000" w:themeColor="text1"/>
                <w:lang w:val="en-US"/>
              </w:rPr>
              <w:t>kN</w:t>
            </w:r>
            <w:proofErr w:type="spellEnd"/>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D" w14:textId="77777777" w:rsidR="009B6569" w:rsidRDefault="003A2136" w:rsidP="409FFCF8">
            <w:pPr>
              <w:rPr>
                <w:rFonts w:ascii="Arial" w:eastAsia="Arial" w:hAnsi="Arial" w:cs="Arial"/>
                <w:color w:val="000000"/>
                <w:lang w:val="en-US"/>
              </w:rPr>
            </w:pPr>
            <w:r w:rsidRPr="409FFCF8">
              <w:rPr>
                <w:rFonts w:ascii="Arial" w:eastAsia="Arial" w:hAnsi="Arial" w:cs="Arial"/>
                <w:lang w:val="en-US"/>
              </w:rPr>
              <w:t xml:space="preserve">28,326 </w:t>
            </w:r>
            <w:proofErr w:type="spellStart"/>
            <w:r w:rsidRPr="409FFCF8">
              <w:rPr>
                <w:rFonts w:ascii="Arial" w:eastAsia="Arial" w:hAnsi="Arial" w:cs="Arial"/>
                <w:lang w:val="en-US"/>
              </w:rPr>
              <w:t>lbf</w:t>
            </w:r>
            <w:proofErr w:type="spellEnd"/>
            <w:r w:rsidRPr="409FFCF8">
              <w:rPr>
                <w:rFonts w:ascii="Arial" w:eastAsia="Arial" w:hAnsi="Arial" w:cs="Arial"/>
                <w:lang w:val="en-US"/>
              </w:rPr>
              <w:t xml:space="preserve"> / </w:t>
            </w:r>
            <w:r w:rsidRPr="409FFCF8">
              <w:rPr>
                <w:rFonts w:ascii="Arial" w:eastAsia="Arial" w:hAnsi="Arial" w:cs="Arial"/>
                <w:color w:val="000000" w:themeColor="text1"/>
                <w:lang w:val="en-US"/>
              </w:rPr>
              <w:t xml:space="preserve">126 </w:t>
            </w:r>
            <w:proofErr w:type="spellStart"/>
            <w:r w:rsidRPr="409FFCF8">
              <w:rPr>
                <w:rFonts w:ascii="Arial" w:eastAsia="Arial" w:hAnsi="Arial" w:cs="Arial"/>
                <w:color w:val="000000" w:themeColor="text1"/>
                <w:lang w:val="en-US"/>
              </w:rPr>
              <w:t>kN</w:t>
            </w:r>
            <w:proofErr w:type="spellEnd"/>
          </w:p>
        </w:tc>
      </w:tr>
      <w:tr w:rsidR="009B6569" w14:paraId="2A871D8D"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4E" w14:textId="77777777" w:rsidR="009B6569" w:rsidRDefault="003A2136">
            <w:pPr>
              <w:rPr>
                <w:rFonts w:ascii="Arial" w:eastAsia="Arial" w:hAnsi="Arial" w:cs="Arial"/>
                <w:b/>
                <w:bCs/>
                <w:color w:val="000000"/>
              </w:rPr>
            </w:pPr>
            <w:r>
              <w:rPr>
                <w:rFonts w:ascii="Arial" w:eastAsia="Arial" w:hAnsi="Arial" w:cs="Arial"/>
                <w:b/>
                <w:bCs/>
                <w:color w:val="000000"/>
              </w:rPr>
              <w:lastRenderedPageBreak/>
              <w:t>Max. speed</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4F" w14:textId="77777777" w:rsidR="009B6569" w:rsidRDefault="003A2136">
            <w:pPr>
              <w:rPr>
                <w:rFonts w:ascii="Arial" w:eastAsia="Arial" w:hAnsi="Arial" w:cs="Arial"/>
                <w:color w:val="000000"/>
              </w:rPr>
            </w:pPr>
            <w:r>
              <w:rPr>
                <w:rFonts w:ascii="Arial" w:eastAsia="Arial" w:hAnsi="Arial" w:cs="Arial"/>
              </w:rPr>
              <w:t xml:space="preserve">21.7 mph / </w:t>
            </w:r>
            <w:r>
              <w:rPr>
                <w:rFonts w:ascii="Arial" w:eastAsia="Arial" w:hAnsi="Arial" w:cs="Arial"/>
                <w:color w:val="000000"/>
              </w:rPr>
              <w:t>35 km/h</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50" w14:textId="77777777" w:rsidR="009B6569" w:rsidRDefault="003A2136">
            <w:pPr>
              <w:rPr>
                <w:rFonts w:ascii="Arial" w:eastAsia="Arial" w:hAnsi="Arial" w:cs="Arial"/>
                <w:color w:val="000000"/>
              </w:rPr>
            </w:pPr>
            <w:r>
              <w:rPr>
                <w:rFonts w:ascii="Arial" w:eastAsia="Arial" w:hAnsi="Arial" w:cs="Arial"/>
              </w:rPr>
              <w:t>21.7 / 35 km/h</w:t>
            </w:r>
          </w:p>
        </w:tc>
      </w:tr>
      <w:tr w:rsidR="009B6569" w14:paraId="1C85669E" w14:textId="77777777" w:rsidTr="1D0E9F67">
        <w:trPr>
          <w:trHeight w:val="410"/>
          <w:jc w:val="center"/>
        </w:trPr>
        <w:tc>
          <w:tcPr>
            <w:tcW w:w="27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051" w14:textId="77777777" w:rsidR="009B6569" w:rsidRDefault="003A2136">
            <w:pPr>
              <w:rPr>
                <w:rFonts w:ascii="Arial" w:eastAsia="Arial" w:hAnsi="Arial" w:cs="Arial"/>
                <w:b/>
                <w:bCs/>
                <w:color w:val="000000"/>
              </w:rPr>
            </w:pPr>
            <w:r>
              <w:rPr>
                <w:rFonts w:ascii="Arial" w:eastAsia="Arial" w:hAnsi="Arial" w:cs="Arial"/>
                <w:b/>
                <w:bCs/>
                <w:color w:val="000000"/>
              </w:rPr>
              <w:t>Tail swing radius</w:t>
            </w:r>
          </w:p>
        </w:tc>
        <w:tc>
          <w:tcPr>
            <w:tcW w:w="28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52" w14:textId="77777777" w:rsidR="009B6569" w:rsidRDefault="003A2136">
            <w:pPr>
              <w:rPr>
                <w:rFonts w:ascii="Arial" w:eastAsia="Arial" w:hAnsi="Arial" w:cs="Arial"/>
                <w:color w:val="000000"/>
              </w:rPr>
            </w:pPr>
            <w:r>
              <w:rPr>
                <w:rFonts w:ascii="Arial" w:eastAsia="Arial" w:hAnsi="Arial" w:cs="Arial"/>
              </w:rPr>
              <w:t xml:space="preserve">5' 8" / </w:t>
            </w:r>
            <w:r>
              <w:rPr>
                <w:rFonts w:ascii="Arial" w:eastAsia="Arial" w:hAnsi="Arial" w:cs="Arial"/>
                <w:color w:val="000000"/>
              </w:rPr>
              <w:t>1</w:t>
            </w:r>
            <w:r>
              <w:rPr>
                <w:rFonts w:ascii="Arial" w:eastAsia="Arial" w:hAnsi="Arial" w:cs="Arial"/>
              </w:rPr>
              <w:t>,</w:t>
            </w:r>
            <w:r>
              <w:rPr>
                <w:rFonts w:ascii="Arial" w:eastAsia="Arial" w:hAnsi="Arial" w:cs="Arial"/>
                <w:color w:val="000000"/>
              </w:rPr>
              <w:t>720 mm</w:t>
            </w:r>
          </w:p>
        </w:tc>
        <w:tc>
          <w:tcPr>
            <w:tcW w:w="30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053" w14:textId="77777777" w:rsidR="009B6569" w:rsidRDefault="003A2136">
            <w:pPr>
              <w:rPr>
                <w:rFonts w:ascii="Arial" w:eastAsia="Arial" w:hAnsi="Arial" w:cs="Arial"/>
                <w:color w:val="000000"/>
              </w:rPr>
            </w:pPr>
            <w:r>
              <w:rPr>
                <w:rFonts w:ascii="Arial" w:eastAsia="Arial" w:hAnsi="Arial" w:cs="Arial"/>
              </w:rPr>
              <w:t xml:space="preserve">5' 10.5" / </w:t>
            </w:r>
            <w:r>
              <w:rPr>
                <w:rFonts w:ascii="Arial" w:eastAsia="Arial" w:hAnsi="Arial" w:cs="Arial"/>
                <w:color w:val="000000"/>
              </w:rPr>
              <w:t>1</w:t>
            </w:r>
            <w:r>
              <w:rPr>
                <w:rFonts w:ascii="Arial" w:eastAsia="Arial" w:hAnsi="Arial" w:cs="Arial"/>
              </w:rPr>
              <w:t>,</w:t>
            </w:r>
            <w:r>
              <w:rPr>
                <w:rFonts w:ascii="Arial" w:eastAsia="Arial" w:hAnsi="Arial" w:cs="Arial"/>
                <w:color w:val="000000"/>
              </w:rPr>
              <w:t>790 mm</w:t>
            </w:r>
          </w:p>
        </w:tc>
      </w:tr>
    </w:tbl>
    <w:p w14:paraId="00000054" w14:textId="77777777" w:rsidR="009B6569" w:rsidRDefault="009B6569">
      <w:pPr>
        <w:rPr>
          <w:rFonts w:ascii="Arial" w:eastAsia="Arial" w:hAnsi="Arial" w:cs="Arial"/>
        </w:rPr>
      </w:pPr>
    </w:p>
    <w:p w14:paraId="00000055" w14:textId="77777777" w:rsidR="009B6569" w:rsidRDefault="003A2136">
      <w:pPr>
        <w:rPr>
          <w:rFonts w:ascii="Arial" w:eastAsia="Arial" w:hAnsi="Arial" w:cs="Arial"/>
        </w:rPr>
      </w:pPr>
      <w:r>
        <w:rPr>
          <w:rFonts w:ascii="Arial" w:eastAsia="Arial" w:hAnsi="Arial" w:cs="Arial"/>
        </w:rPr>
        <w:t>January 15, 2026</w:t>
      </w:r>
    </w:p>
    <w:p w14:paraId="00000056" w14:textId="77777777" w:rsidR="009B6569" w:rsidRDefault="009B6569">
      <w:pPr>
        <w:jc w:val="both"/>
        <w:rPr>
          <w:rFonts w:ascii="Volvo Novum" w:eastAsia="Volvo Novum" w:hAnsi="Volvo Novum" w:cs="Volvo Novum"/>
        </w:rPr>
      </w:pPr>
    </w:p>
    <w:p w14:paraId="00000057" w14:textId="77777777" w:rsidR="009B6569" w:rsidRDefault="003A2136" w:rsidP="67DEF239">
      <w:pPr>
        <w:jc w:val="both"/>
        <w:rPr>
          <w:rFonts w:ascii="Arial" w:eastAsia="Arial" w:hAnsi="Arial" w:cs="Arial"/>
          <w:i/>
          <w:iCs/>
          <w:sz w:val="19"/>
          <w:szCs w:val="19"/>
        </w:rPr>
      </w:pPr>
      <w:r w:rsidRPr="67DEF239">
        <w:rPr>
          <w:rFonts w:ascii="Arial" w:eastAsia="Arial" w:hAnsi="Arial" w:cs="Arial"/>
          <w:i/>
          <w:iCs/>
          <w:sz w:val="19"/>
          <w:szCs w:val="19"/>
        </w:rPr>
        <w:t>Journalists wanting further information, please contact:</w:t>
      </w:r>
    </w:p>
    <w:p w14:paraId="00000058" w14:textId="77777777" w:rsidR="009B6569" w:rsidRDefault="009B6569" w:rsidP="67DEF239">
      <w:pPr>
        <w:jc w:val="both"/>
        <w:rPr>
          <w:rFonts w:ascii="Arial" w:eastAsia="Arial" w:hAnsi="Arial" w:cs="Arial"/>
          <w:i/>
          <w:iCs/>
          <w:sz w:val="19"/>
          <w:szCs w:val="19"/>
        </w:rPr>
      </w:pPr>
    </w:p>
    <w:p w14:paraId="22A99370" w14:textId="52AD8768" w:rsidR="009B6569" w:rsidRDefault="44BC7D6A" w:rsidP="67DEF239">
      <w:pPr>
        <w:rPr>
          <w:rFonts w:ascii="Arial" w:eastAsia="Arial" w:hAnsi="Arial" w:cs="Arial"/>
          <w:color w:val="000000" w:themeColor="text1"/>
          <w:sz w:val="19"/>
          <w:szCs w:val="19"/>
        </w:rPr>
      </w:pPr>
      <w:r w:rsidRPr="67DEF239">
        <w:rPr>
          <w:rFonts w:ascii="Arial" w:eastAsia="Arial" w:hAnsi="Arial" w:cs="Arial"/>
          <w:i/>
          <w:iCs/>
          <w:color w:val="000000" w:themeColor="text1"/>
          <w:sz w:val="19"/>
          <w:szCs w:val="19"/>
          <w:lang w:val="en-US"/>
        </w:rPr>
        <w:t>Åsa Alström</w:t>
      </w:r>
      <w:r w:rsidR="003A2136">
        <w:tab/>
      </w:r>
      <w:r w:rsidR="003A2136">
        <w:tab/>
      </w:r>
      <w:r w:rsidR="003A2136">
        <w:tab/>
      </w:r>
      <w:r w:rsidR="003A2136">
        <w:tab/>
      </w:r>
      <w:r w:rsidR="003A2136">
        <w:tab/>
      </w:r>
      <w:r w:rsidR="003A2136">
        <w:tab/>
      </w:r>
      <w:r w:rsidRPr="67DEF239">
        <w:rPr>
          <w:rFonts w:ascii="Arial" w:eastAsia="Arial" w:hAnsi="Arial" w:cs="Arial"/>
          <w:i/>
          <w:iCs/>
          <w:color w:val="000000" w:themeColor="text1"/>
          <w:sz w:val="19"/>
          <w:szCs w:val="19"/>
          <w:lang w:val="en-US"/>
        </w:rPr>
        <w:t>Dave Foster</w:t>
      </w:r>
    </w:p>
    <w:p w14:paraId="74EEBD05" w14:textId="13DD3E62" w:rsidR="009B6569" w:rsidRDefault="44BC7D6A" w:rsidP="67DEF239">
      <w:pPr>
        <w:rPr>
          <w:rFonts w:ascii="Arial" w:eastAsia="Arial" w:hAnsi="Arial" w:cs="Arial"/>
          <w:color w:val="000000" w:themeColor="text1"/>
          <w:sz w:val="19"/>
          <w:szCs w:val="19"/>
        </w:rPr>
      </w:pPr>
      <w:r w:rsidRPr="67DEF239">
        <w:rPr>
          <w:rFonts w:ascii="Arial" w:eastAsia="Arial" w:hAnsi="Arial" w:cs="Arial"/>
          <w:i/>
          <w:iCs/>
          <w:color w:val="000000" w:themeColor="text1"/>
          <w:sz w:val="19"/>
          <w:szCs w:val="19"/>
        </w:rPr>
        <w:t>Brand, Marketing &amp; Communications</w:t>
      </w:r>
      <w:r w:rsidR="003A2136">
        <w:tab/>
      </w:r>
      <w:r w:rsidR="003A2136">
        <w:tab/>
      </w:r>
      <w:r w:rsidR="003A2136">
        <w:tab/>
      </w:r>
      <w:r w:rsidRPr="67DEF239">
        <w:rPr>
          <w:rFonts w:ascii="Arial" w:eastAsia="Arial" w:hAnsi="Arial" w:cs="Arial"/>
          <w:i/>
          <w:iCs/>
          <w:color w:val="000000" w:themeColor="text1"/>
          <w:sz w:val="19"/>
          <w:szCs w:val="19"/>
        </w:rPr>
        <w:t>Corporate Communications</w:t>
      </w:r>
    </w:p>
    <w:p w14:paraId="2761974F" w14:textId="7BC97DE2" w:rsidR="009B6569" w:rsidRDefault="44BC7D6A" w:rsidP="67DEF239">
      <w:pPr>
        <w:rPr>
          <w:rFonts w:ascii="Arial" w:eastAsia="Arial" w:hAnsi="Arial" w:cs="Arial"/>
          <w:color w:val="000000" w:themeColor="text1"/>
          <w:sz w:val="19"/>
          <w:szCs w:val="19"/>
        </w:rPr>
      </w:pPr>
      <w:r w:rsidRPr="67DEF239">
        <w:rPr>
          <w:rFonts w:ascii="Arial" w:eastAsia="Arial" w:hAnsi="Arial" w:cs="Arial"/>
          <w:i/>
          <w:iCs/>
          <w:color w:val="000000" w:themeColor="text1"/>
          <w:sz w:val="19"/>
          <w:szCs w:val="19"/>
        </w:rPr>
        <w:t>Volvo Construction Equipment</w:t>
      </w:r>
      <w:r w:rsidR="003A2136">
        <w:tab/>
      </w:r>
      <w:r w:rsidR="003A2136">
        <w:tab/>
      </w:r>
      <w:r w:rsidR="003A2136">
        <w:tab/>
      </w:r>
      <w:r w:rsidR="003A2136">
        <w:tab/>
      </w:r>
      <w:r w:rsidRPr="67DEF239">
        <w:rPr>
          <w:rFonts w:ascii="Arial" w:eastAsia="Arial" w:hAnsi="Arial" w:cs="Arial"/>
          <w:i/>
          <w:iCs/>
          <w:color w:val="000000" w:themeColor="text1"/>
          <w:sz w:val="19"/>
          <w:szCs w:val="19"/>
        </w:rPr>
        <w:t>Volvo Construction Equipment North America</w:t>
      </w:r>
    </w:p>
    <w:p w14:paraId="646A095E" w14:textId="4B9CE2A3" w:rsidR="009B6569" w:rsidRDefault="44BC7D6A" w:rsidP="67DEF239">
      <w:pPr>
        <w:rPr>
          <w:rFonts w:ascii="Arial" w:eastAsia="Arial" w:hAnsi="Arial" w:cs="Arial"/>
          <w:color w:val="000000" w:themeColor="text1"/>
          <w:sz w:val="19"/>
          <w:szCs w:val="19"/>
          <w:lang w:val="en-US"/>
        </w:rPr>
      </w:pPr>
      <w:hyperlink r:id="rId26">
        <w:r w:rsidRPr="67DEF239">
          <w:rPr>
            <w:rStyle w:val="Hyperlink"/>
            <w:rFonts w:ascii="Arial" w:eastAsia="Arial" w:hAnsi="Arial" w:cs="Arial"/>
            <w:i/>
            <w:iCs/>
            <w:color w:val="074F6A" w:themeColor="accent4" w:themeShade="80"/>
            <w:sz w:val="19"/>
            <w:szCs w:val="19"/>
          </w:rPr>
          <w:t>asa.alstrom@volvo.com</w:t>
        </w:r>
      </w:hyperlink>
      <w:r w:rsidR="003A2136">
        <w:tab/>
      </w:r>
      <w:r w:rsidR="003A2136">
        <w:tab/>
      </w:r>
      <w:r w:rsidR="003A2136">
        <w:tab/>
      </w:r>
      <w:r w:rsidR="003A2136">
        <w:tab/>
      </w:r>
      <w:r w:rsidR="003A2136">
        <w:tab/>
      </w:r>
      <w:hyperlink r:id="rId27">
        <w:r w:rsidRPr="67DEF239">
          <w:rPr>
            <w:rStyle w:val="Hyperlink"/>
            <w:rFonts w:ascii="Arial" w:eastAsia="Arial" w:hAnsi="Arial" w:cs="Arial"/>
            <w:i/>
            <w:iCs/>
            <w:color w:val="074F6A" w:themeColor="accent4" w:themeShade="80"/>
            <w:sz w:val="19"/>
            <w:szCs w:val="19"/>
          </w:rPr>
          <w:t>dave.foster@volvo.com</w:t>
        </w:r>
      </w:hyperlink>
    </w:p>
    <w:p w14:paraId="0000005D" w14:textId="34EB191F" w:rsidR="009B6569" w:rsidRDefault="44BC7D6A" w:rsidP="67DEF239">
      <w:pPr>
        <w:rPr>
          <w:rFonts w:ascii="Arial" w:eastAsia="Arial" w:hAnsi="Arial" w:cs="Arial"/>
          <w:color w:val="000000" w:themeColor="text1"/>
          <w:sz w:val="19"/>
          <w:szCs w:val="19"/>
        </w:rPr>
      </w:pPr>
      <w:r w:rsidRPr="67DEF239">
        <w:rPr>
          <w:rFonts w:ascii="Arial" w:eastAsia="Arial" w:hAnsi="Arial" w:cs="Arial"/>
          <w:i/>
          <w:iCs/>
          <w:color w:val="000000" w:themeColor="text1"/>
          <w:sz w:val="19"/>
          <w:szCs w:val="19"/>
        </w:rPr>
        <w:t>46 70 0034384</w:t>
      </w:r>
      <w:r w:rsidR="003A2136">
        <w:tab/>
      </w:r>
      <w:r w:rsidR="003A2136">
        <w:tab/>
      </w:r>
      <w:r w:rsidR="003A2136">
        <w:tab/>
      </w:r>
      <w:r w:rsidR="003A2136">
        <w:tab/>
      </w:r>
      <w:r w:rsidR="003A2136">
        <w:tab/>
      </w:r>
      <w:r w:rsidR="003A2136">
        <w:tab/>
      </w:r>
      <w:r w:rsidRPr="67DEF239">
        <w:rPr>
          <w:rFonts w:ascii="Arial" w:eastAsia="Arial" w:hAnsi="Arial" w:cs="Arial"/>
          <w:i/>
          <w:iCs/>
          <w:color w:val="000000" w:themeColor="text1"/>
          <w:sz w:val="19"/>
          <w:szCs w:val="19"/>
        </w:rPr>
        <w:t>717-300-6104</w:t>
      </w:r>
    </w:p>
    <w:p w14:paraId="0000005E" w14:textId="77777777" w:rsidR="009B6569" w:rsidRDefault="009B6569" w:rsidP="67DEF239">
      <w:pPr>
        <w:rPr>
          <w:rFonts w:ascii="Arial" w:eastAsia="Arial" w:hAnsi="Arial" w:cs="Arial"/>
          <w:sz w:val="16"/>
          <w:szCs w:val="16"/>
        </w:rPr>
      </w:pPr>
    </w:p>
    <w:p w14:paraId="0000005F" w14:textId="77777777" w:rsidR="009B6569" w:rsidRDefault="003A2136">
      <w:pPr>
        <w:rPr>
          <w:rFonts w:ascii="Arial" w:eastAsia="Arial" w:hAnsi="Arial" w:cs="Arial"/>
          <w:sz w:val="16"/>
          <w:szCs w:val="16"/>
        </w:rPr>
      </w:pPr>
      <w:r w:rsidRPr="67DEF239">
        <w:rPr>
          <w:rFonts w:ascii="Arial" w:eastAsia="Arial" w:hAnsi="Arial" w:cs="Arial"/>
          <w:sz w:val="16"/>
          <w:szCs w:val="16"/>
        </w:rPr>
        <w:t xml:space="preserve">For more information, please visit </w:t>
      </w:r>
      <w:hyperlink r:id="rId28">
        <w:r w:rsidRPr="67DEF239">
          <w:rPr>
            <w:rFonts w:ascii="Arial" w:eastAsia="Arial" w:hAnsi="Arial" w:cs="Arial"/>
            <w:color w:val="074F6A" w:themeColor="accent4" w:themeShade="80"/>
            <w:sz w:val="16"/>
            <w:szCs w:val="16"/>
          </w:rPr>
          <w:t>volvoce.com</w:t>
        </w:r>
      </w:hyperlink>
      <w:r w:rsidRPr="67DEF239">
        <w:rPr>
          <w:rFonts w:ascii="Arial" w:eastAsia="Arial" w:hAnsi="Arial" w:cs="Arial"/>
          <w:sz w:val="16"/>
          <w:szCs w:val="16"/>
        </w:rPr>
        <w:t>.</w:t>
      </w:r>
    </w:p>
    <w:p w14:paraId="00000060" w14:textId="77777777" w:rsidR="009B6569" w:rsidRDefault="009B6569">
      <w:pPr>
        <w:rPr>
          <w:rFonts w:ascii="Arial" w:eastAsia="Arial" w:hAnsi="Arial" w:cs="Arial"/>
          <w:sz w:val="16"/>
          <w:szCs w:val="16"/>
        </w:rPr>
      </w:pPr>
    </w:p>
    <w:p w14:paraId="00000061" w14:textId="77777777" w:rsidR="009B6569" w:rsidRDefault="003A2136">
      <w:pPr>
        <w:rPr>
          <w:rFonts w:ascii="Arial" w:eastAsia="Arial" w:hAnsi="Arial" w:cs="Arial"/>
          <w:color w:val="45818E"/>
          <w:sz w:val="16"/>
          <w:szCs w:val="16"/>
        </w:rPr>
      </w:pPr>
      <w:r w:rsidRPr="67DEF239">
        <w:rPr>
          <w:rFonts w:ascii="Arial" w:eastAsia="Arial" w:hAnsi="Arial" w:cs="Arial"/>
          <w:sz w:val="16"/>
          <w:szCs w:val="16"/>
        </w:rPr>
        <w:t>For frequent updates, follow us on</w:t>
      </w:r>
    </w:p>
    <w:p w14:paraId="00000062" w14:textId="77777777" w:rsidR="009B6569" w:rsidRDefault="003A2136">
      <w:pPr>
        <w:rPr>
          <w:rFonts w:ascii="Arial" w:eastAsia="Arial" w:hAnsi="Arial" w:cs="Arial"/>
          <w:color w:val="45818E"/>
          <w:sz w:val="16"/>
          <w:szCs w:val="16"/>
        </w:rPr>
      </w:pPr>
      <w:r w:rsidRPr="67DEF239">
        <w:rPr>
          <w:rFonts w:ascii="Arial" w:eastAsia="Arial" w:hAnsi="Arial" w:cs="Arial"/>
          <w:sz w:val="16"/>
          <w:szCs w:val="16"/>
        </w:rPr>
        <w:t xml:space="preserve">LinkedIn: </w:t>
      </w:r>
      <w:hyperlink r:id="rId29">
        <w:r w:rsidRPr="67DEF239">
          <w:rPr>
            <w:rFonts w:ascii="Arial" w:eastAsia="Arial" w:hAnsi="Arial" w:cs="Arial"/>
            <w:color w:val="074F6A" w:themeColor="accent4" w:themeShade="80"/>
            <w:sz w:val="16"/>
            <w:szCs w:val="16"/>
          </w:rPr>
          <w:t>Volvo Construction Equipment</w:t>
        </w:r>
      </w:hyperlink>
    </w:p>
    <w:p w14:paraId="00000063" w14:textId="77777777" w:rsidR="009B6569" w:rsidRDefault="003A2136">
      <w:pPr>
        <w:rPr>
          <w:rFonts w:ascii="Arial" w:eastAsia="Arial" w:hAnsi="Arial" w:cs="Arial"/>
          <w:color w:val="074F6A"/>
          <w:sz w:val="16"/>
          <w:szCs w:val="16"/>
        </w:rPr>
      </w:pPr>
      <w:r w:rsidRPr="67DEF239">
        <w:rPr>
          <w:rFonts w:ascii="Arial" w:eastAsia="Arial" w:hAnsi="Arial" w:cs="Arial"/>
          <w:sz w:val="16"/>
          <w:szCs w:val="16"/>
        </w:rPr>
        <w:t xml:space="preserve">Facebook: </w:t>
      </w:r>
      <w:hyperlink r:id="rId30">
        <w:r w:rsidRPr="67DEF239">
          <w:rPr>
            <w:rFonts w:ascii="Arial" w:eastAsia="Arial" w:hAnsi="Arial" w:cs="Arial"/>
            <w:color w:val="074F6A" w:themeColor="accent4" w:themeShade="80"/>
            <w:sz w:val="16"/>
            <w:szCs w:val="16"/>
          </w:rPr>
          <w:t>@VolvoCENA</w:t>
        </w:r>
      </w:hyperlink>
    </w:p>
    <w:p w14:paraId="00000064" w14:textId="77777777" w:rsidR="009B6569" w:rsidRDefault="003A2136">
      <w:pPr>
        <w:rPr>
          <w:rFonts w:ascii="Arial" w:eastAsia="Arial" w:hAnsi="Arial" w:cs="Arial"/>
          <w:color w:val="074F6A"/>
          <w:sz w:val="16"/>
          <w:szCs w:val="16"/>
        </w:rPr>
      </w:pPr>
      <w:r w:rsidRPr="67DEF239">
        <w:rPr>
          <w:rFonts w:ascii="Arial" w:eastAsia="Arial" w:hAnsi="Arial" w:cs="Arial"/>
          <w:sz w:val="16"/>
          <w:szCs w:val="16"/>
        </w:rPr>
        <w:t xml:space="preserve">Instagram: </w:t>
      </w:r>
      <w:hyperlink r:id="rId31">
        <w:r w:rsidRPr="67DEF239">
          <w:rPr>
            <w:rFonts w:ascii="Arial" w:eastAsia="Arial" w:hAnsi="Arial" w:cs="Arial"/>
            <w:color w:val="074F6A" w:themeColor="accent4" w:themeShade="80"/>
            <w:sz w:val="16"/>
            <w:szCs w:val="16"/>
          </w:rPr>
          <w:t>@VolvoCE_NA</w:t>
        </w:r>
      </w:hyperlink>
    </w:p>
    <w:p w14:paraId="00000065" w14:textId="77777777" w:rsidR="009B6569" w:rsidRDefault="003A2136">
      <w:pPr>
        <w:rPr>
          <w:rFonts w:ascii="Arial" w:eastAsia="Arial" w:hAnsi="Arial" w:cs="Arial"/>
          <w:sz w:val="16"/>
          <w:szCs w:val="16"/>
        </w:rPr>
      </w:pPr>
      <w:r w:rsidRPr="67DEF239">
        <w:rPr>
          <w:rFonts w:ascii="Arial" w:eastAsia="Arial" w:hAnsi="Arial" w:cs="Arial"/>
          <w:sz w:val="16"/>
          <w:szCs w:val="16"/>
        </w:rPr>
        <w:t xml:space="preserve">YouTube: </w:t>
      </w:r>
      <w:hyperlink r:id="rId32">
        <w:r w:rsidRPr="67DEF239">
          <w:rPr>
            <w:rFonts w:ascii="Arial" w:eastAsia="Arial" w:hAnsi="Arial" w:cs="Arial"/>
            <w:color w:val="074F6A" w:themeColor="accent4" w:themeShade="80"/>
            <w:sz w:val="16"/>
            <w:szCs w:val="16"/>
          </w:rPr>
          <w:t>Volvo Construction Equipment – North America</w:t>
        </w:r>
        <w:r>
          <w:br/>
        </w:r>
      </w:hyperlink>
    </w:p>
    <w:p w14:paraId="00000066" w14:textId="77777777" w:rsidR="009B6569" w:rsidRDefault="003A2136">
      <w:pPr>
        <w:rPr>
          <w:rFonts w:ascii="Arial" w:eastAsia="Arial" w:hAnsi="Arial" w:cs="Arial"/>
          <w:sz w:val="16"/>
          <w:szCs w:val="16"/>
        </w:rPr>
      </w:pPr>
      <w:bookmarkStart w:id="10" w:name="_heading=h.v0metf4jqqqy"/>
      <w:bookmarkEnd w:id="10"/>
      <w:r w:rsidRPr="67DEF239">
        <w:rPr>
          <w:rFonts w:ascii="Arial" w:eastAsia="Arial" w:hAnsi="Arial" w:cs="Arial"/>
          <w:b/>
          <w:bCs/>
          <w:sz w:val="16"/>
          <w:szCs w:val="16"/>
        </w:rPr>
        <w:t>Volvo Construction Equipment</w:t>
      </w:r>
      <w:r w:rsidRPr="67DEF239">
        <w:rPr>
          <w:rFonts w:ascii="Arial" w:eastAsia="Arial" w:hAnsi="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9B6569">
      <w:headerReference w:type="default" r:id="rId33"/>
      <w:footerReference w:type="default" r:id="rId34"/>
      <w:headerReference w:type="first" r:id="rId35"/>
      <w:footerReference w:type="first" r:id="rId36"/>
      <w:pgSz w:w="11906" w:h="16838"/>
      <w:pgMar w:top="2275" w:right="1440" w:bottom="178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0F51E" w14:textId="77777777" w:rsidR="008751BB" w:rsidRDefault="008751BB">
      <w:r>
        <w:separator/>
      </w:r>
    </w:p>
  </w:endnote>
  <w:endnote w:type="continuationSeparator" w:id="0">
    <w:p w14:paraId="505DC601" w14:textId="77777777" w:rsidR="008751BB" w:rsidRDefault="00875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D0A2ED7-61B5-4806-8910-16231C50885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2" w:fontKey="{6B8B3A1B-0BF3-4380-B477-D22C51804F21}"/>
  </w:font>
  <w:font w:name="Aptos">
    <w:charset w:val="00"/>
    <w:family w:val="swiss"/>
    <w:pitch w:val="variable"/>
    <w:sig w:usb0="20000287" w:usb1="00000003" w:usb2="00000000" w:usb3="00000000" w:csb0="0000019F" w:csb1="00000000"/>
    <w:embedRegular r:id="rId3" w:fontKey="{81C7AAE1-CDF2-48C6-BBBF-8CE86B65027B}"/>
    <w:embedItalic r:id="rId4" w:fontKey="{C8320DB8-0BC4-4DC3-B183-19C1DAE882DF}"/>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5" w:fontKey="{A3CA7CF0-92A0-4AB1-BA26-C8ED853FEE8D}"/>
  </w:font>
  <w:font w:name="Arial">
    <w:panose1 w:val="020B0604020202020204"/>
    <w:charset w:val="00"/>
    <w:family w:val="swiss"/>
    <w:pitch w:val="variable"/>
    <w:sig w:usb0="E0002EFF" w:usb1="C000785B" w:usb2="00000009" w:usb3="00000000" w:csb0="000001FF" w:csb1="00000000"/>
  </w:font>
  <w:font w:name="Volvo Novum SemiLight">
    <w:altName w:val="Calibri"/>
    <w:charset w:val="00"/>
    <w:family w:val="auto"/>
    <w:pitch w:val="default"/>
  </w:font>
  <w:font w:name="Volvo Novum Medium">
    <w:altName w:val="Calibri"/>
    <w:charset w:val="00"/>
    <w:family w:val="auto"/>
    <w:pitch w:val="default"/>
  </w:font>
  <w:font w:name="Volvo Novum">
    <w:altName w:val="Calibri"/>
    <w:charset w:val="00"/>
    <w:family w:val="auto"/>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9" w14:textId="77777777" w:rsidR="009B6569" w:rsidRDefault="009B6569">
    <w:pPr>
      <w:widowControl w:val="0"/>
      <w:pBdr>
        <w:top w:val="nil"/>
        <w:left w:val="nil"/>
        <w:bottom w:val="nil"/>
        <w:right w:val="nil"/>
        <w:between w:val="nil"/>
      </w:pBdr>
      <w:spacing w:line="276" w:lineRule="auto"/>
      <w:rPr>
        <w:rFonts w:ascii="Volvo Novum" w:eastAsia="Volvo Novum" w:hAnsi="Volvo Novum" w:cs="Volvo Novum"/>
        <w:color w:val="000000"/>
      </w:rPr>
    </w:pPr>
  </w:p>
  <w:p w14:paraId="0000006A" w14:textId="77777777" w:rsidR="009B6569" w:rsidRDefault="009B6569">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B" w14:textId="77777777" w:rsidR="009B6569" w:rsidRDefault="003A2136">
    <w:pPr>
      <w:tabs>
        <w:tab w:val="center" w:pos="4281"/>
        <w:tab w:val="right" w:pos="8562"/>
      </w:tabs>
      <w:spacing w:after="20"/>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ab/>
      <w:t xml:space="preserve"> </w:t>
    </w:r>
    <w:r>
      <w:rPr>
        <w:rFonts w:ascii="Volvo Novum Medium" w:eastAsia="Volvo Novum Medium" w:hAnsi="Volvo Novum Medium" w:cs="Volvo Novum Medium"/>
        <w:sz w:val="16"/>
        <w:szCs w:val="16"/>
      </w:rPr>
      <w:tab/>
      <w:t xml:space="preserve"> </w:t>
    </w:r>
  </w:p>
  <w:tbl>
    <w:tblPr>
      <w:tblStyle w:val="a6"/>
      <w:tblW w:w="900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5"/>
      <w:gridCol w:w="1575"/>
      <w:gridCol w:w="1530"/>
      <w:gridCol w:w="2040"/>
    </w:tblGrid>
    <w:tr w:rsidR="009B6569" w14:paraId="65E60D8A" w14:textId="77777777">
      <w:trPr>
        <w:trHeight w:val="671"/>
      </w:trPr>
      <w:tc>
        <w:tcPr>
          <w:tcW w:w="3855" w:type="dxa"/>
          <w:tcBorders>
            <w:top w:val="single" w:sz="4" w:space="0" w:color="000000"/>
          </w:tcBorders>
        </w:tcPr>
        <w:p w14:paraId="0000006C"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Volvo Construction Equipment North America</w:t>
          </w:r>
        </w:p>
        <w:p w14:paraId="0000006D"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312 Volvo Way</w:t>
          </w:r>
        </w:p>
        <w:p w14:paraId="0000006E"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Shippensburg, PA 17257</w:t>
          </w:r>
        </w:p>
      </w:tc>
      <w:tc>
        <w:tcPr>
          <w:tcW w:w="1575" w:type="dxa"/>
          <w:tcBorders>
            <w:top w:val="single" w:sz="4" w:space="0" w:color="000000"/>
          </w:tcBorders>
        </w:tcPr>
        <w:p w14:paraId="0000006F"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Telephone</w:t>
          </w:r>
        </w:p>
        <w:p w14:paraId="00000070"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Switchboard</w:t>
          </w:r>
        </w:p>
        <w:p w14:paraId="00000071"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717-532-9181</w:t>
          </w:r>
        </w:p>
      </w:tc>
      <w:tc>
        <w:tcPr>
          <w:tcW w:w="1530" w:type="dxa"/>
          <w:tcBorders>
            <w:top w:val="single" w:sz="4" w:space="0" w:color="000000"/>
          </w:tcBorders>
        </w:tcPr>
        <w:p w14:paraId="00000072"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Telefax</w:t>
          </w:r>
        </w:p>
        <w:p w14:paraId="00000073"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717-532-3408</w:t>
          </w:r>
        </w:p>
      </w:tc>
      <w:tc>
        <w:tcPr>
          <w:tcW w:w="2040" w:type="dxa"/>
          <w:tcBorders>
            <w:top w:val="single" w:sz="4" w:space="0" w:color="000000"/>
          </w:tcBorders>
        </w:tcPr>
        <w:p w14:paraId="00000074" w14:textId="77777777" w:rsidR="009B6569" w:rsidRDefault="003A2136">
          <w:pPr>
            <w:tabs>
              <w:tab w:val="center" w:pos="4281"/>
              <w:tab w:val="right" w:pos="8562"/>
            </w:tabs>
            <w:rPr>
              <w:rFonts w:ascii="Volvo Novum Medium" w:eastAsia="Volvo Novum Medium" w:hAnsi="Volvo Novum Medium" w:cs="Volvo Novum Medium"/>
              <w:sz w:val="16"/>
              <w:szCs w:val="16"/>
            </w:rPr>
          </w:pPr>
          <w:r>
            <w:rPr>
              <w:rFonts w:ascii="Volvo Novum Medium" w:eastAsia="Volvo Novum Medium" w:hAnsi="Volvo Novum Medium" w:cs="Volvo Novum Medium"/>
              <w:sz w:val="16"/>
              <w:szCs w:val="16"/>
            </w:rPr>
            <w:t>www.volvoce.com/na</w:t>
          </w:r>
        </w:p>
      </w:tc>
    </w:tr>
  </w:tbl>
  <w:p w14:paraId="00000075" w14:textId="77777777" w:rsidR="009B6569" w:rsidRDefault="009B6569">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D3851" w14:textId="77777777" w:rsidR="008751BB" w:rsidRDefault="008751BB">
      <w:r>
        <w:separator/>
      </w:r>
    </w:p>
  </w:footnote>
  <w:footnote w:type="continuationSeparator" w:id="0">
    <w:p w14:paraId="31DCECA2" w14:textId="77777777" w:rsidR="008751BB" w:rsidRDefault="008751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7" w14:textId="77777777" w:rsidR="009B6569" w:rsidRDefault="009B6569">
    <w:pPr>
      <w:pBdr>
        <w:top w:val="nil"/>
        <w:left w:val="nil"/>
        <w:bottom w:val="nil"/>
        <w:right w:val="nil"/>
        <w:between w:val="nil"/>
      </w:pBdr>
      <w:tabs>
        <w:tab w:val="center" w:pos="4703"/>
        <w:tab w:val="right" w:pos="940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8" w14:textId="77777777" w:rsidR="009B6569" w:rsidRDefault="003A2136">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2C9A4AFB"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7884252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yxyuEnr6XdYtG" int2:id="P1OK8jmp">
      <int2:state int2:value="Rejected" int2:type="spell"/>
    </int2:textHash>
    <int2:textHash int2:hashCode="XAeV9QnWZAwPQa" int2:id="C7M7nGE2">
      <int2:state int2:value="Rejected" int2:type="spell"/>
    </int2:textHash>
    <int2:textHash int2:hashCode="8hE5M2Lq3ixp6r" int2:id="qaLO8EUt">
      <int2:state int2:value="Rejected" int2:type="spell"/>
    </int2:textHash>
    <int2:textHash int2:hashCode="KgJQlMJgpQhbDt" int2:id="QZmQMvjz">
      <int2:state int2:value="Rejected" int2:type="spell"/>
    </int2:textHash>
    <int2:textHash int2:hashCode="E+vsHGIlwVrkGp" int2:id="70YVAoTK">
      <int2:state int2:value="Rejected" int2:type="spell"/>
    </int2:textHash>
    <int2:bookmark int2:bookmarkName="_Int_8jAEb1mB" int2:invalidationBookmarkName="" int2:hashCode="rxDvIN2QYLvurQ" int2:id="X7ypY7Dr">
      <int2:state int2:value="Rejected" int2:type="gram"/>
    </int2:bookmark>
    <int2:bookmark int2:bookmarkName="_Int_bkQQF2Ry" int2:invalidationBookmarkName="" int2:hashCode="Ku7egL5vbfwKpN" int2:id="jBErzqGC">
      <int2:state int2:value="Rejected" int2:type="gram"/>
    </int2:bookmark>
    <int2:bookmark int2:bookmarkName="_Int_W6VeO5Wk" int2:invalidationBookmarkName="" int2:hashCode="k2d0LAtTxjJ6da" int2:id="Q7IwkgBB">
      <int2:state int2:value="Rejected" int2:type="gram"/>
    </int2:bookmark>
    <int2:bookmark int2:bookmarkName="_Int_eFmmaNSh" int2:invalidationBookmarkName="" int2:hashCode="+AOyY4g2XjMYTV" int2:id="OIfC9XOS">
      <int2:state int2:value="Rejected" int2:type="gram"/>
    </int2:bookmark>
    <int2:bookmark int2:bookmarkName="_Int_E8tUfFdb" int2:invalidationBookmarkName="" int2:hashCode="AqpinIsWzRekTz" int2:id="JI514flR">
      <int2:state int2:value="Rejected" int2:type="spell"/>
    </int2:bookmark>
    <int2:bookmark int2:bookmarkName="_Int_qBaqFrws" int2:invalidationBookmarkName="" int2:hashCode="+v7B5f+UOQxjEF" int2:id="Ku5Fgv3j">
      <int2:state int2:value="Rejected" int2:type="gram"/>
    </int2:bookmark>
    <int2:bookmark int2:bookmarkName="_Int_G0peZpLN" int2:invalidationBookmarkName="" int2:hashCode="T8He/POToY4mN8" int2:id="4XKoFbpy">
      <int2:state int2:value="Rejected" int2:type="gram"/>
    </int2:bookmark>
    <int2:bookmark int2:bookmarkName="_Int_ZgfR2Xiz" int2:invalidationBookmarkName="" int2:hashCode="3jlphdOqGV8fUo" int2:id="GqIL1N3F">
      <int2:state int2:value="Rejected" int2:type="gram"/>
    </int2:bookmark>
    <int2:bookmark int2:bookmarkName="_Int_Tka74q9U" int2:invalidationBookmarkName="" int2:hashCode="jugdhYxiCCurfO" int2:id="mPbJ0uRc">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F6811B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335943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6569"/>
    <w:rsid w:val="00356B47"/>
    <w:rsid w:val="003A2136"/>
    <w:rsid w:val="008751BB"/>
    <w:rsid w:val="009B6569"/>
    <w:rsid w:val="00A1000A"/>
    <w:rsid w:val="00B34CEB"/>
    <w:rsid w:val="00B675CE"/>
    <w:rsid w:val="02730A1D"/>
    <w:rsid w:val="05FB1C10"/>
    <w:rsid w:val="094295D0"/>
    <w:rsid w:val="095509C6"/>
    <w:rsid w:val="142B2E24"/>
    <w:rsid w:val="15CABFB6"/>
    <w:rsid w:val="16859C69"/>
    <w:rsid w:val="17210C93"/>
    <w:rsid w:val="197B1D0C"/>
    <w:rsid w:val="1D0E9F67"/>
    <w:rsid w:val="1E2123A7"/>
    <w:rsid w:val="1E21FBBA"/>
    <w:rsid w:val="1EE6916F"/>
    <w:rsid w:val="26D2E78B"/>
    <w:rsid w:val="27B11BCA"/>
    <w:rsid w:val="294A59FF"/>
    <w:rsid w:val="3091386F"/>
    <w:rsid w:val="355BC517"/>
    <w:rsid w:val="39A33C5B"/>
    <w:rsid w:val="3E449CF8"/>
    <w:rsid w:val="409FFCF8"/>
    <w:rsid w:val="40C5705A"/>
    <w:rsid w:val="417EE06A"/>
    <w:rsid w:val="4277BB75"/>
    <w:rsid w:val="44BC7D6A"/>
    <w:rsid w:val="4B00F0D7"/>
    <w:rsid w:val="4C6D8B3F"/>
    <w:rsid w:val="4FADEA28"/>
    <w:rsid w:val="510979A9"/>
    <w:rsid w:val="55F346C5"/>
    <w:rsid w:val="56234395"/>
    <w:rsid w:val="57B042CA"/>
    <w:rsid w:val="59BD6F93"/>
    <w:rsid w:val="5ADC12FD"/>
    <w:rsid w:val="5B88CEA5"/>
    <w:rsid w:val="5D1C6729"/>
    <w:rsid w:val="5E83A181"/>
    <w:rsid w:val="607218C4"/>
    <w:rsid w:val="627BF5BC"/>
    <w:rsid w:val="62A7E4EA"/>
    <w:rsid w:val="67DEF239"/>
    <w:rsid w:val="74FC40B3"/>
    <w:rsid w:val="7EA98888"/>
    <w:rsid w:val="7FE2EB7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E6B0E"/>
  <w15:docId w15:val="{94B3A794-919C-4F9C-AF4F-7B6463D9B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line="259" w:lineRule="auto"/>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line="259" w:lineRule="auto"/>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line="259" w:lineRule="auto"/>
      <w:outlineLvl w:val="2"/>
    </w:pPr>
    <w:rPr>
      <w:rFonts w:ascii="Aptos" w:eastAsia="Aptos" w:hAnsi="Aptos" w:cs="Aptos"/>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line="259" w:lineRule="auto"/>
      <w:outlineLvl w:val="3"/>
    </w:pPr>
    <w:rPr>
      <w:rFonts w:ascii="Aptos" w:eastAsia="Aptos" w:hAnsi="Aptos" w:cs="Aptos"/>
      <w:i/>
      <w:iCs/>
      <w:color w:val="0F4761"/>
      <w:sz w:val="22"/>
      <w:szCs w:val="22"/>
    </w:rPr>
  </w:style>
  <w:style w:type="paragraph" w:styleId="Heading5">
    <w:name w:val="heading 5"/>
    <w:basedOn w:val="Normal"/>
    <w:next w:val="Normal"/>
    <w:link w:val="Heading5Char"/>
    <w:uiPriority w:val="9"/>
    <w:semiHidden/>
    <w:unhideWhenUsed/>
    <w:qFormat/>
    <w:pPr>
      <w:keepNext/>
      <w:keepLines/>
      <w:spacing w:before="80" w:after="40" w:line="259" w:lineRule="auto"/>
      <w:outlineLvl w:val="4"/>
    </w:pPr>
    <w:rPr>
      <w:rFonts w:ascii="Aptos" w:eastAsia="Aptos" w:hAnsi="Aptos" w:cs="Aptos"/>
      <w:color w:val="0F4761"/>
      <w:sz w:val="22"/>
      <w:szCs w:val="22"/>
    </w:rPr>
  </w:style>
  <w:style w:type="paragraph" w:styleId="Heading6">
    <w:name w:val="heading 6"/>
    <w:basedOn w:val="Normal"/>
    <w:next w:val="Normal"/>
    <w:link w:val="Heading6Char"/>
    <w:uiPriority w:val="9"/>
    <w:semiHidden/>
    <w:unhideWhenUsed/>
    <w:qFormat/>
    <w:pPr>
      <w:keepNext/>
      <w:keepLines/>
      <w:spacing w:before="40" w:line="259" w:lineRule="auto"/>
      <w:outlineLvl w:val="5"/>
    </w:pPr>
    <w:rPr>
      <w:rFonts w:ascii="Aptos" w:eastAsia="Aptos" w:hAnsi="Aptos" w:cs="Aptos"/>
      <w:i/>
      <w:iCs/>
      <w:color w:val="595959"/>
      <w:sz w:val="22"/>
      <w:szCs w:val="22"/>
    </w:rPr>
  </w:style>
  <w:style w:type="paragraph" w:styleId="Heading7">
    <w:name w:val="heading 7"/>
    <w:basedOn w:val="Normal"/>
    <w:next w:val="Normal"/>
    <w:link w:val="Heading7Char"/>
    <w:uiPriority w:val="9"/>
    <w:semiHidden/>
    <w:unhideWhenUsed/>
    <w:qFormat/>
    <w:rsid w:val="005105E3"/>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rPr>
  </w:style>
  <w:style w:type="paragraph" w:styleId="Heading8">
    <w:name w:val="heading 8"/>
    <w:basedOn w:val="Normal"/>
    <w:next w:val="Normal"/>
    <w:link w:val="Heading8Char"/>
    <w:uiPriority w:val="9"/>
    <w:semiHidden/>
    <w:unhideWhenUsed/>
    <w:qFormat/>
    <w:rsid w:val="005105E3"/>
    <w:pPr>
      <w:keepNext/>
      <w:keepLines/>
      <w:spacing w:line="259" w:lineRule="auto"/>
      <w:outlineLvl w:val="7"/>
    </w:pPr>
    <w:rPr>
      <w:rFonts w:asciiTheme="minorHAnsi" w:eastAsiaTheme="majorEastAsia" w:hAnsiTheme="minorHAnsi" w:cstheme="majorBidi"/>
      <w:i/>
      <w:iCs/>
      <w:color w:val="272727" w:themeColor="text1" w:themeTint="D8"/>
      <w:kern w:val="2"/>
      <w:sz w:val="22"/>
      <w:szCs w:val="22"/>
    </w:rPr>
  </w:style>
  <w:style w:type="paragraph" w:styleId="Heading9">
    <w:name w:val="heading 9"/>
    <w:basedOn w:val="Normal"/>
    <w:next w:val="Normal"/>
    <w:link w:val="Heading9Char"/>
    <w:uiPriority w:val="9"/>
    <w:semiHidden/>
    <w:unhideWhenUsed/>
    <w:qFormat/>
    <w:rsid w:val="005105E3"/>
    <w:pPr>
      <w:keepNext/>
      <w:keepLines/>
      <w:spacing w:line="259" w:lineRule="auto"/>
      <w:outlineLvl w:val="8"/>
    </w:pPr>
    <w:rPr>
      <w:rFonts w:asciiTheme="minorHAnsi" w:eastAsiaTheme="majorEastAsia" w:hAnsiTheme="minorHAnsi" w:cstheme="majorBidi"/>
      <w:color w:val="272727" w:themeColor="text1" w:themeTint="D8"/>
      <w:kern w:val="2"/>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table" w:customStyle="1" w:styleId="TableNormal00">
    <w:name w:val="TableNormal0"/>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5105E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105E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105E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105E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105E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105E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105E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105E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105E3"/>
    <w:rPr>
      <w:rFonts w:eastAsiaTheme="majorEastAsia" w:cstheme="majorBidi"/>
      <w:color w:val="272727" w:themeColor="text1" w:themeTint="D8"/>
    </w:rPr>
  </w:style>
  <w:style w:type="character" w:customStyle="1" w:styleId="TitleChar">
    <w:name w:val="Title Char"/>
    <w:basedOn w:val="DefaultParagraphFont"/>
    <w:link w:val="Title"/>
    <w:uiPriority w:val="10"/>
    <w:rsid w:val="005105E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5105E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105E3"/>
    <w:pPr>
      <w:spacing w:before="160" w:after="160" w:line="259" w:lineRule="auto"/>
      <w:jc w:val="center"/>
    </w:pPr>
    <w:rPr>
      <w:rFonts w:asciiTheme="minorHAnsi" w:eastAsiaTheme="minorHAnsi" w:hAnsiTheme="minorHAnsi" w:cstheme="minorBidi"/>
      <w:i/>
      <w:iCs/>
      <w:color w:val="404040" w:themeColor="text1" w:themeTint="BF"/>
      <w:kern w:val="2"/>
      <w:sz w:val="22"/>
      <w:szCs w:val="22"/>
    </w:rPr>
  </w:style>
  <w:style w:type="character" w:customStyle="1" w:styleId="QuoteChar">
    <w:name w:val="Quote Char"/>
    <w:basedOn w:val="DefaultParagraphFont"/>
    <w:link w:val="Quote"/>
    <w:uiPriority w:val="29"/>
    <w:rsid w:val="005105E3"/>
    <w:rPr>
      <w:i/>
      <w:iCs/>
      <w:color w:val="404040" w:themeColor="text1" w:themeTint="BF"/>
    </w:rPr>
  </w:style>
  <w:style w:type="paragraph" w:styleId="ListParagraph">
    <w:name w:val="List Paragraph"/>
    <w:basedOn w:val="Normal"/>
    <w:uiPriority w:val="34"/>
    <w:qFormat/>
    <w:rsid w:val="005105E3"/>
    <w:pPr>
      <w:spacing w:after="160" w:line="259" w:lineRule="auto"/>
      <w:ind w:left="720"/>
      <w:contextualSpacing/>
    </w:pPr>
    <w:rPr>
      <w:rFonts w:asciiTheme="minorHAnsi" w:eastAsiaTheme="minorHAnsi" w:hAnsiTheme="minorHAnsi" w:cstheme="minorBidi"/>
      <w:kern w:val="2"/>
      <w:sz w:val="22"/>
      <w:szCs w:val="22"/>
    </w:rPr>
  </w:style>
  <w:style w:type="character" w:styleId="IntenseEmphasis">
    <w:name w:val="Intense Emphasis"/>
    <w:basedOn w:val="DefaultParagraphFont"/>
    <w:uiPriority w:val="21"/>
    <w:qFormat/>
    <w:rsid w:val="005105E3"/>
    <w:rPr>
      <w:i/>
      <w:iCs/>
      <w:color w:val="0F4761" w:themeColor="accent1" w:themeShade="BF"/>
    </w:rPr>
  </w:style>
  <w:style w:type="paragraph" w:styleId="IntenseQuote">
    <w:name w:val="Intense Quote"/>
    <w:basedOn w:val="Normal"/>
    <w:next w:val="Normal"/>
    <w:link w:val="IntenseQuoteChar"/>
    <w:uiPriority w:val="30"/>
    <w:qFormat/>
    <w:rsid w:val="005105E3"/>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rPr>
  </w:style>
  <w:style w:type="character" w:customStyle="1" w:styleId="IntenseQuoteChar">
    <w:name w:val="Intense Quote Char"/>
    <w:basedOn w:val="DefaultParagraphFont"/>
    <w:link w:val="IntenseQuote"/>
    <w:uiPriority w:val="30"/>
    <w:rsid w:val="005105E3"/>
    <w:rPr>
      <w:i/>
      <w:iCs/>
      <w:color w:val="0F4761" w:themeColor="accent1" w:themeShade="BF"/>
    </w:rPr>
  </w:style>
  <w:style w:type="character" w:styleId="IntenseReference">
    <w:name w:val="Intense Reference"/>
    <w:basedOn w:val="DefaultParagraphFont"/>
    <w:uiPriority w:val="32"/>
    <w:qFormat/>
    <w:rsid w:val="005105E3"/>
    <w:rPr>
      <w:b/>
      <w:bCs/>
      <w:smallCaps/>
      <w:color w:val="0F4761" w:themeColor="accent1" w:themeShade="BF"/>
      <w:spacing w:val="5"/>
    </w:rPr>
  </w:style>
  <w:style w:type="character" w:styleId="Hyperlink">
    <w:name w:val="Hyperlink"/>
    <w:basedOn w:val="DefaultParagraphFont"/>
    <w:uiPriority w:val="99"/>
    <w:unhideWhenUsed/>
    <w:rsid w:val="005105E3"/>
    <w:rPr>
      <w:color w:val="auto"/>
      <w:u w:val="none"/>
    </w:rPr>
  </w:style>
  <w:style w:type="character" w:styleId="CommentReference">
    <w:name w:val="annotation reference"/>
    <w:basedOn w:val="DefaultParagraphFont"/>
    <w:semiHidden/>
    <w:unhideWhenUsed/>
    <w:rsid w:val="005105E3"/>
    <w:rPr>
      <w:sz w:val="16"/>
      <w:szCs w:val="16"/>
    </w:rPr>
  </w:style>
  <w:style w:type="paragraph" w:styleId="CommentText">
    <w:name w:val="annotation text"/>
    <w:basedOn w:val="Normal"/>
    <w:link w:val="CommentTextChar"/>
    <w:unhideWhenUsed/>
    <w:rsid w:val="005105E3"/>
  </w:style>
  <w:style w:type="character" w:customStyle="1" w:styleId="CommentTextChar">
    <w:name w:val="Comment Text Char"/>
    <w:basedOn w:val="DefaultParagraphFont"/>
    <w:link w:val="CommentText"/>
    <w:rsid w:val="005105E3"/>
    <w:rPr>
      <w:rFonts w:ascii="Times New Roman" w:eastAsia="Times New Roman" w:hAnsi="Times New Roman" w:cs="Times New Roman"/>
      <w:kern w:val="0"/>
      <w:sz w:val="20"/>
      <w:szCs w:val="2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E36BC3"/>
    <w:rPr>
      <w:b/>
      <w:bCs/>
    </w:rPr>
  </w:style>
  <w:style w:type="character" w:customStyle="1" w:styleId="CommentSubjectChar">
    <w:name w:val="Comment Subject Char"/>
    <w:basedOn w:val="CommentTextChar"/>
    <w:link w:val="CommentSubject"/>
    <w:uiPriority w:val="99"/>
    <w:semiHidden/>
    <w:rsid w:val="00E36BC3"/>
    <w:rPr>
      <w:rFonts w:ascii="Times New Roman" w:eastAsia="Times New Roman" w:hAnsi="Times New Roman" w:cs="Times New Roman"/>
      <w:b/>
      <w:bCs/>
      <w:kern w:val="0"/>
      <w:sz w:val="20"/>
      <w:szCs w:val="20"/>
    </w:rPr>
  </w:style>
  <w:style w:type="paragraph" w:styleId="Revision">
    <w:name w:val="Revision"/>
    <w:hidden/>
    <w:uiPriority w:val="99"/>
    <w:semiHidden/>
    <w:rsid w:val="0072192A"/>
  </w:style>
  <w:style w:type="character" w:styleId="UnresolvedMention">
    <w:name w:val="Unresolved Mention"/>
    <w:basedOn w:val="DefaultParagraphFont"/>
    <w:uiPriority w:val="99"/>
    <w:semiHidden/>
    <w:unhideWhenUsed/>
    <w:rsid w:val="0005035F"/>
    <w:rPr>
      <w:color w:val="605E5C"/>
      <w:shd w:val="clear" w:color="auto" w:fill="E1DFDD"/>
    </w:r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pPr>
      <w:spacing w:after="160" w:line="259" w:lineRule="auto"/>
    </w:pPr>
    <w:rPr>
      <w:rFonts w:ascii="Aptos" w:eastAsia="Aptos" w:hAnsi="Aptos" w:cs="Aptos"/>
      <w:color w:val="595959"/>
      <w:sz w:val="28"/>
      <w:szCs w:val="28"/>
    </w:r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volvoce.com/united-states/en-us/products/excavators/ewr150/" TargetMode="External"/><Relationship Id="rId18" Type="http://schemas.openxmlformats.org/officeDocument/2006/relationships/hyperlink" Target="https://www.volvoce.com/united-states/en-us/about-us/news/2026/volvo-ce-to-bring-next-gen-a60-articulated-hauler-to-conexpo-2026/" TargetMode="External"/><Relationship Id="rId26" Type="http://schemas.openxmlformats.org/officeDocument/2006/relationships/hyperlink" Target="mailto:asa.alstrom@volvo.com" TargetMode="External"/><Relationship Id="rId39" Type="http://schemas.microsoft.com/office/2020/10/relationships/intelligence" Target="intelligence2.xml"/><Relationship Id="rId21" Type="http://schemas.openxmlformats.org/officeDocument/2006/relationships/hyperlink" Target="https://www.volvoce.com/united-states/en-us/volvo-services/volvo-smart-view/"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volvoce.com/united-states/en-us/products/excavators/edge/" TargetMode="External"/><Relationship Id="rId17" Type="http://schemas.openxmlformats.org/officeDocument/2006/relationships/hyperlink" Target="https://www.volvoce.com//global/en/news-and-events/news-and-stories/2026/volvo-ce-adds-short-swing-model-to-new-gen-excavator-lineup/" TargetMode="External"/><Relationship Id="rId25" Type="http://schemas.openxmlformats.org/officeDocument/2006/relationships/hyperlink" Target="https://www.volvoce.com/united-states/en-us/about-us/events-and-initiatives/conexpo/"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volvoce.com//global/en/news-and-events/news-and-stories/2026/volvo-ce-launches-three-new-gen-compact-excavator-models/" TargetMode="External"/><Relationship Id="rId20" Type="http://schemas.openxmlformats.org/officeDocument/2006/relationships/image" Target="media/image3.jpg"/><Relationship Id="rId29" Type="http://schemas.openxmlformats.org/officeDocument/2006/relationships/hyperlink" Target="https://www.linkedin.com/company/volvo-construction-equipm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volvoce.com/united-states/en-us/products/excavators/" TargetMode="External"/><Relationship Id="rId32" Type="http://schemas.openxmlformats.org/officeDocument/2006/relationships/hyperlink" Target="https://www.youtube.com/user/volvocena"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volvoce.com/global/en/news-and-events/news-and-stories/2026/first-look-of-volvo-construction-equipment-at-conexpo-2026/" TargetMode="External"/><Relationship Id="rId23" Type="http://schemas.openxmlformats.org/officeDocument/2006/relationships/hyperlink" Target="https://www.volvoce.com/united-states/en-us/volvo-services/lifetime-frame-and-structure-warranty/" TargetMode="External"/><Relationship Id="rId28" Type="http://schemas.openxmlformats.org/officeDocument/2006/relationships/hyperlink" Target="http://www.volvoce.com"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2.jpg"/><Relationship Id="rId31" Type="http://schemas.openxmlformats.org/officeDocument/2006/relationships/hyperlink" Target="https://www.instagram.com/volvoce_n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united-states/en-us/products/excavators/ewr170/" TargetMode="External"/><Relationship Id="rId22" Type="http://schemas.openxmlformats.org/officeDocument/2006/relationships/image" Target="media/image4.jpg"/><Relationship Id="rId27" Type="http://schemas.openxmlformats.org/officeDocument/2006/relationships/hyperlink" Target="mailto:dave.foster@volvo.com" TargetMode="External"/><Relationship Id="rId30" Type="http://schemas.openxmlformats.org/officeDocument/2006/relationships/hyperlink" Target="https://www.facebook.com/volvocena"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hmdFrBA8AaI4W1xg07pm5mLKCA==">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</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7391FE-5D7C-4304-B134-05E702291BDD}">
  <ds:schemaRefs>
    <ds:schemaRef ds:uri="http://schemas.microsoft.com/sharepoint/v3/contenttype/forms"/>
  </ds:schemaRefs>
</ds:datastoreItem>
</file>

<file path=customXml/itemProps2.xml><?xml version="1.0" encoding="utf-8"?>
<ds:datastoreItem xmlns:ds="http://schemas.openxmlformats.org/officeDocument/2006/customXml" ds:itemID="{C255F432-0741-4A4D-8352-28063A1BC63C}">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100E4C2F-68AB-496F-9736-EB88811B29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1278</Words>
  <Characters>8056</Characters>
  <Application>Microsoft Office Word</Application>
  <DocSecurity>0</DocSecurity>
  <Lines>67</Lines>
  <Paragraphs>18</Paragraphs>
  <ScaleCrop>false</ScaleCrop>
  <Company/>
  <LinksUpToDate>false</LinksUpToDate>
  <CharactersWithSpaces>9316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Amy Crouse</dc:creator>
  <cp:lastModifiedBy>Sandra Jansen</cp:lastModifiedBy>
  <cp:revision>17</cp:revision>
  <dcterms:created xsi:type="dcterms:W3CDTF">2025-12-19T01:46:00Z</dcterms:created>
  <dcterms:modified xsi:type="dcterms:W3CDTF">2026-01-15T16:45:00Z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2025-04-02T21:38:37Z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c2088a25-00cb-4cf3-8efa-d6ab6a513ef8</vt:lpwstr>
  </property>
  <property fmtid="{D5CDD505-2E9C-101B-9397-08002B2CF9AE}" pid="8" name="MSIP_Label_19540963-e559-4020-8a90-fe8a502c2801_ContentBits">
    <vt:lpwstr>0</vt:lpwstr>
  </property>
  <property fmtid="{D5CDD505-2E9C-101B-9397-08002B2CF9AE}" pid="9" name="MSIP_Label_19540963-e559-4020-8a90-fe8a502c2801_Tag">
    <vt:lpwstr>10, 3, 0, 1</vt:lpwstr>
  </property>
  <property fmtid="{D5CDD505-2E9C-101B-9397-08002B2CF9AE}" pid="10" name="ContentTypeId">
    <vt:lpwstr>0x0101007A60771C5753A247A9E629B69FD0F51E0800B4658767CB2CE34C97760761EB095E17</vt:lpwstr>
  </property>
  <property fmtid="{D5CDD505-2E9C-101B-9397-08002B2CF9AE}" pid="11" name="MediaServiceImageTags">
    <vt:lpwstr/>
  </property>
  <property fmtid="{D5CDD505-2E9C-101B-9397-08002B2CF9AE}" pid="12" name="docLang">
    <vt:lpwstr>en</vt:lpwstr>
  </property>
</Properties>
</file>